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E5A4" w14:textId="77777777" w:rsidR="005B443A" w:rsidRPr="006F4F79" w:rsidRDefault="005B443A" w:rsidP="005B443A">
      <w:pPr>
        <w:pStyle w:val="OFI-TITULO3"/>
      </w:pPr>
      <w:r w:rsidRPr="004A7A1C">
        <w:rPr>
          <w:noProof/>
        </w:rPr>
        <w:t>11-24/DEC-00009</w:t>
      </w:r>
      <w:r>
        <w:t>. Declaración Institucional</w:t>
      </w:r>
      <w:r w:rsidRPr="006F4F79">
        <w:t xml:space="preserve"> </w:t>
      </w:r>
      <w:r w:rsidRPr="004A7A1C">
        <w:rPr>
          <w:noProof/>
        </w:rPr>
        <w:t>por la que el Parlamento de Navarra se adhiere al Día Internacional de las Enfermedades Raras</w:t>
      </w:r>
    </w:p>
    <w:p w14:paraId="5DD7A8FB" w14:textId="77777777" w:rsidR="005B443A" w:rsidRDefault="005B443A" w:rsidP="005B443A">
      <w:pPr>
        <w:pStyle w:val="OFICIO-12"/>
      </w:pPr>
      <w:r>
        <w:t>Aprobación por la Junta de Portavoces</w:t>
      </w:r>
    </w:p>
    <w:p w14:paraId="357A8E4F" w14:textId="77777777" w:rsidR="005B443A" w:rsidRDefault="005B443A" w:rsidP="005B443A">
      <w:pPr>
        <w:pStyle w:val="OFICIO-12"/>
      </w:pPr>
      <w:r>
        <w:t xml:space="preserve">En sesión celebrada el día </w:t>
      </w:r>
      <w:r w:rsidRPr="004A7A1C">
        <w:rPr>
          <w:noProof/>
        </w:rPr>
        <w:t>26 de febrero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39B24078" w14:textId="77777777" w:rsidR="005B443A" w:rsidRPr="00933502" w:rsidRDefault="005B443A" w:rsidP="005B443A">
      <w:pPr>
        <w:pStyle w:val="OFI-TEXTO"/>
      </w:pPr>
      <w:r w:rsidRPr="00933502">
        <w:t>“1. El Parlamento de Navarra se adhiere a este Día Internacional de las enfermedades Raras en apoyo de las personas y familias afectadas, así como del movimiento asociativo, representado en Navarra por el Grupo de enfermedades Raras de Navarra (GERNA).</w:t>
      </w:r>
    </w:p>
    <w:p w14:paraId="06601849" w14:textId="04EF038E" w:rsidR="005B443A" w:rsidRPr="00933502" w:rsidRDefault="005B443A" w:rsidP="005B443A">
      <w:pPr>
        <w:pStyle w:val="OFI-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BA8D92" wp14:editId="2942DB97">
                <wp:simplePos x="0" y="0"/>
                <wp:positionH relativeFrom="page">
                  <wp:posOffset>4445</wp:posOffset>
                </wp:positionH>
                <wp:positionV relativeFrom="paragraph">
                  <wp:posOffset>488950</wp:posOffset>
                </wp:positionV>
                <wp:extent cx="1270" cy="4942840"/>
                <wp:effectExtent l="0" t="0" r="36830" b="10160"/>
                <wp:wrapNone/>
                <wp:docPr id="1996805715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942840"/>
                          <a:chOff x="7" y="770"/>
                          <a:chExt cx="2" cy="7784"/>
                        </a:xfrm>
                      </wpg:grpSpPr>
                      <wps:wsp>
                        <wps:cNvPr id="388333146" name="Freeform 3"/>
                        <wps:cNvSpPr>
                          <a:spLocks/>
                        </wps:cNvSpPr>
                        <wps:spPr bwMode="auto">
                          <a:xfrm>
                            <a:off x="7" y="770"/>
                            <a:ext cx="2" cy="7784"/>
                          </a:xfrm>
                          <a:custGeom>
                            <a:avLst/>
                            <a:gdLst>
                              <a:gd name="T0" fmla="+- 0 8553 770"/>
                              <a:gd name="T1" fmla="*/ 8553 h 7784"/>
                              <a:gd name="T2" fmla="+- 0 770 770"/>
                              <a:gd name="T3" fmla="*/ 770 h 7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84">
                                <a:moveTo>
                                  <a:pt x="0" y="7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C84B9" id="Grupo 1" o:spid="_x0000_s1026" style="position:absolute;margin-left:.35pt;margin-top:38.5pt;width:.1pt;height:389.2pt;z-index:251658240;mso-position-horizontal-relative:page" coordorigin="7,770" coordsize="2,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">
                <v:shape id="Freeform 3" o:spid="_x0000_s1027" style="position:absolute;left:7;top:770;width:2;height:7784;visibility:visible;mso-wrap-style:square;v-text-anchor:top" coordsize="2,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" path="m,7783l,e" filled="f" strokecolor="#2b2b2b" strokeweight=".72pt">
                  <v:path arrowok="t" o:connecttype="custom" o:connectlocs="0,8553;0,770" o:connectangles="0,0"/>
                </v:shape>
                <w10:wrap anchorx="page"/>
              </v:group>
            </w:pict>
          </mc:Fallback>
        </mc:AlternateContent>
      </w:r>
      <w:r w:rsidRPr="00933502">
        <w:t>2. El Parlamento de Navarra muestra su apoyo a las reivindicaciones de un trato en equidad, que busca garantizar que estas personas tengan las mismas oportunidades y acceso a servicios de salud y sociales de calidad, similar al resto de la ciudadanía, que hagan posible romper estigmas, mejorar el diagnóstico mediante la investigación y garantizar un mejor acceso al tratamiento y apoyo social e institucional.</w:t>
      </w:r>
    </w:p>
    <w:p w14:paraId="2F905015" w14:textId="77777777" w:rsidR="005B443A" w:rsidRPr="00933502" w:rsidRDefault="005B443A" w:rsidP="005B443A">
      <w:pPr>
        <w:pStyle w:val="OFI-TEXTO"/>
      </w:pPr>
      <w:r w:rsidRPr="00933502">
        <w:t>3. El Parlamento foral de Navarra insta a la población residente en su territorio a que se una a esta conmemoración del Día Internacional de las Enfermedades Raras y a que haga propio el lema "Comparte tus colores", compartiendo historias y experiencias y colaborando en la creación de una Comunidad de Navarra más fuerte y unida, capaz de abogar por los derechos y necesidades con una voz más solidaria, fuerte y clara.”</w:t>
      </w:r>
    </w:p>
    <w:p w14:paraId="4E5D0BDF" w14:textId="77777777" w:rsidR="005B443A" w:rsidRDefault="005B443A" w:rsidP="005B443A">
      <w:pPr>
        <w:pStyle w:val="OFI-FECHA"/>
      </w:pPr>
      <w:r>
        <w:t xml:space="preserve">Pamplona, </w:t>
      </w:r>
      <w:r w:rsidRPr="004A7A1C">
        <w:rPr>
          <w:noProof/>
        </w:rPr>
        <w:t>26 de febrero de 2024</w:t>
      </w:r>
    </w:p>
    <w:p w14:paraId="3018D05A" w14:textId="629D4679" w:rsidR="005778F1" w:rsidRDefault="005B443A" w:rsidP="005B443A">
      <w:r w:rsidRPr="004A7A1C">
        <w:rPr>
          <w:noProof/>
        </w:rPr>
        <w:t>El Presidente</w:t>
      </w:r>
      <w:r>
        <w:t xml:space="preserve">: </w:t>
      </w:r>
      <w:r w:rsidRPr="004A7A1C">
        <w:rPr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3A"/>
    <w:rsid w:val="00085BFB"/>
    <w:rsid w:val="00176970"/>
    <w:rsid w:val="002F7EA0"/>
    <w:rsid w:val="00425A91"/>
    <w:rsid w:val="0045436C"/>
    <w:rsid w:val="005022DF"/>
    <w:rsid w:val="005141D3"/>
    <w:rsid w:val="005778F1"/>
    <w:rsid w:val="005B443A"/>
    <w:rsid w:val="0072313D"/>
    <w:rsid w:val="008C666C"/>
    <w:rsid w:val="00911504"/>
    <w:rsid w:val="00B93148"/>
    <w:rsid w:val="00C111F9"/>
    <w:rsid w:val="00C507D2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910F63"/>
  <w15:chartTrackingRefBased/>
  <w15:docId w15:val="{F0A92DC9-1932-4B03-9EC7-13B15E97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3A"/>
    <w:rPr>
      <w:rFonts w:ascii="Calibri" w:eastAsia="Aptos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5B443A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5B443A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5B443A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TEXTO">
    <w:name w:val="OFI-TEXTO"/>
    <w:rsid w:val="005B443A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2024-02-27T13:12:00Z</dcterms:created>
  <dcterms:modified xsi:type="dcterms:W3CDTF">2024-02-27T13:13:00Z</dcterms:modified>
</cp:coreProperties>
</file>