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B6A7A" w14:textId="77777777" w:rsidR="004D4AC7" w:rsidRPr="004D4AC7" w:rsidRDefault="004D4AC7" w:rsidP="004D4AC7">
      <w:pPr>
        <w:pStyle w:val="Style"/>
        <w:spacing w:before="100" w:beforeAutospacing="1" w:after="200" w:line="276" w:lineRule="auto"/>
        <w:ind w:right="461" w:firstLine="708"/>
        <w:textAlignment w:val="baseline"/>
        <w:rPr>
          <w:bCs/>
          <w:sz w:val="22"/>
          <w:szCs w:val="22"/>
          <w:rFonts w:ascii="Calibri" w:hAnsi="Calibri" w:cs="Calibri"/>
        </w:rPr>
      </w:pPr>
      <w:r>
        <w:rPr>
          <w:sz w:val="22"/>
          <w:rFonts w:ascii="Calibri" w:hAnsi="Calibri"/>
        </w:rPr>
        <w:t xml:space="preserve">24POR-114</w:t>
      </w:r>
    </w:p>
    <w:p w14:paraId="0C522502" w14:textId="12E9DB90" w:rsidR="004D4AC7" w:rsidRDefault="004D4AC7" w:rsidP="004D4AC7">
      <w:pPr>
        <w:pStyle w:val="Style"/>
        <w:spacing w:before="100" w:beforeAutospacing="1" w:after="200" w:line="276" w:lineRule="auto"/>
        <w:ind w:left="708" w:right="456"/>
        <w:jc w:val="both"/>
        <w:textAlignment w:val="baseline"/>
        <w:rPr>
          <w:sz w:val="22"/>
          <w:szCs w:val="22"/>
          <w:rFonts w:ascii="Calibri" w:hAnsi="Calibri" w:cs="Calibri"/>
        </w:rPr>
      </w:pPr>
      <w:r>
        <w:rPr>
          <w:sz w:val="22"/>
          <w:rFonts w:ascii="Calibri" w:hAnsi="Calibri"/>
        </w:rPr>
        <w:t xml:space="preserve">Contigo Navarra-Zurekin Nafarroa talde parlamentarioko Miguel Garrido Solak, Legebiltzarraren Erregelamenduan ezarritakoaren babesean, gaurkotasun handiko honako galdera hau aurkezten du, Lehendakaritza eta Berdintasuneko kontseilariak 2024ko martxoaren 14ko Osoko Bilkuran ahoz erantzun dezan.</w:t>
      </w:r>
      <w:r>
        <w:rPr>
          <w:sz w:val="22"/>
          <w:rFonts w:ascii="Calibri" w:hAnsi="Calibri"/>
        </w:rPr>
        <w:t xml:space="preserve"> </w:t>
      </w:r>
    </w:p>
    <w:p w14:paraId="6A58D83B" w14:textId="77777777" w:rsidR="004D4AC7" w:rsidRDefault="004D4AC7" w:rsidP="004D4AC7">
      <w:pPr>
        <w:pStyle w:val="Style"/>
        <w:spacing w:before="100" w:beforeAutospacing="1" w:after="200" w:line="276" w:lineRule="auto"/>
        <w:ind w:left="708" w:right="451"/>
        <w:jc w:val="both"/>
        <w:textAlignment w:val="baseline"/>
        <w:rPr>
          <w:sz w:val="22"/>
          <w:szCs w:val="22"/>
          <w:rFonts w:ascii="Calibri" w:hAnsi="Calibri" w:cs="Calibri"/>
        </w:rPr>
      </w:pPr>
      <w:r>
        <w:rPr>
          <w:sz w:val="22"/>
          <w:rFonts w:ascii="Calibri" w:hAnsi="Calibri"/>
        </w:rPr>
        <w:t xml:space="preserve">Martxoaren 8an berriz bizi izan dugu Nafarroako kaleetan emakumeen eta gizonen arteko benetako berdintasuna aldarrikatzen duen gizarte baten aldarria.</w:t>
      </w:r>
      <w:r>
        <w:rPr>
          <w:sz w:val="22"/>
          <w:rFonts w:ascii="Calibri" w:hAnsi="Calibri"/>
        </w:rPr>
        <w:t xml:space="preserve"> </w:t>
      </w:r>
      <w:r>
        <w:rPr>
          <w:sz w:val="22"/>
          <w:rFonts w:ascii="Calibri" w:hAnsi="Calibri"/>
        </w:rPr>
        <w:t xml:space="preserve">Milaka pertsona batu ziren borroka horretara, zeren eta egia den arren aurrerabidea handia izan dela, aitzina egiten jarraitzeko ezinbestekoa da erakundeek eta gizarteak bat egitea, helburua lortzetik oso urrun baikaude oraindik.</w:t>
      </w:r>
      <w:r>
        <w:rPr>
          <w:sz w:val="22"/>
          <w:rFonts w:ascii="Calibri" w:hAnsi="Calibri"/>
        </w:rPr>
        <w:t xml:space="preserve"> </w:t>
      </w:r>
      <w:r>
        <w:rPr>
          <w:sz w:val="22"/>
          <w:rFonts w:ascii="Calibri" w:hAnsi="Calibri"/>
        </w:rPr>
        <w:t xml:space="preserve">Helburua lortzeko, ezinbestekoa da ulertzea berdintasunak berariazko politika izan behar duela, baina, batez ere, zeharkako politika bat izan behar duela, Gobernuaren politika publiko guztiak zipriztinduko dituena.</w:t>
      </w:r>
      <w:r>
        <w:rPr>
          <w:sz w:val="22"/>
          <w:rFonts w:ascii="Calibri" w:hAnsi="Calibri"/>
        </w:rPr>
        <w:t xml:space="preserve"> </w:t>
      </w:r>
      <w:r>
        <w:rPr>
          <w:sz w:val="22"/>
          <w:rFonts w:ascii="Calibri" w:hAnsi="Calibri"/>
        </w:rPr>
        <w:t xml:space="preserve">Hori uste dugulako, honako hau galdetzen dut:</w:t>
      </w:r>
    </w:p>
    <w:p w14:paraId="6A785776" w14:textId="79FC97CF" w:rsidR="004D4AC7" w:rsidRDefault="004D4AC7" w:rsidP="004D4AC7">
      <w:pPr>
        <w:pStyle w:val="Style"/>
        <w:spacing w:before="100" w:beforeAutospacing="1" w:after="200" w:line="276" w:lineRule="auto"/>
        <w:ind w:left="708" w:right="451"/>
        <w:jc w:val="both"/>
        <w:textAlignment w:val="baseline"/>
        <w:rPr>
          <w:sz w:val="22"/>
          <w:szCs w:val="22"/>
          <w:rFonts w:ascii="Calibri" w:hAnsi="Calibri" w:cs="Calibri"/>
        </w:rPr>
      </w:pPr>
      <w:r>
        <w:rPr>
          <w:sz w:val="22"/>
          <w:rFonts w:ascii="Calibri" w:hAnsi="Calibri"/>
        </w:rPr>
        <w:t xml:space="preserve">Nafarroako Gobernuak nola bermatuko du genero-berdintasunaren zeharkakotasuna eta, hortaz, genero-ikuspegia baliatuko dela politika publiko guztiak, diseinatu, bete eta ebaluatzean?</w:t>
      </w:r>
      <w:r>
        <w:rPr>
          <w:sz w:val="22"/>
          <w:rFonts w:ascii="Calibri" w:hAnsi="Calibri"/>
        </w:rPr>
        <w:t xml:space="preserve"> </w:t>
      </w:r>
    </w:p>
    <w:p w14:paraId="461D009B" w14:textId="6F2C7267" w:rsidR="0087789B" w:rsidRDefault="004D4AC7" w:rsidP="004D4AC7">
      <w:pPr>
        <w:pStyle w:val="Style"/>
        <w:spacing w:before="100" w:beforeAutospacing="1" w:after="200" w:line="276" w:lineRule="auto"/>
        <w:ind w:right="461" w:firstLine="708"/>
        <w:textAlignment w:val="baseline"/>
        <w:rPr>
          <w:sz w:val="22"/>
          <w:szCs w:val="22"/>
          <w:rFonts w:ascii="Calibri" w:eastAsia="Arial" w:hAnsi="Calibri" w:cs="Calibri"/>
        </w:rPr>
      </w:pPr>
      <w:r>
        <w:rPr>
          <w:sz w:val="22"/>
          <w:rFonts w:ascii="Calibri" w:hAnsi="Calibri"/>
        </w:rPr>
        <w:t xml:space="preserve">Iruñean, 2024ko martxoaren 11n</w:t>
      </w:r>
    </w:p>
    <w:p w14:paraId="25C03385" w14:textId="16BCC19F" w:rsidR="004D4AC7" w:rsidRPr="004D4AC7" w:rsidRDefault="004D4AC7" w:rsidP="004D4AC7">
      <w:pPr>
        <w:pStyle w:val="Style"/>
        <w:spacing w:before="100" w:beforeAutospacing="1" w:after="200" w:line="276" w:lineRule="auto"/>
        <w:ind w:right="461"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Miguel José Garrido Sola</w:t>
      </w:r>
    </w:p>
    <w:sectPr w:rsidR="004D4AC7" w:rsidRPr="004D4AC7" w:rsidSect="004D4AC7">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7789B"/>
    <w:rsid w:val="004D4AC7"/>
    <w:rsid w:val="0087789B"/>
    <w:rsid w:val="00E464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60018"/>
  <w15:docId w15:val="{C3D6173F-635B-49AE-9153-1E61E77D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208</Words>
  <Characters>1149</Characters>
  <Application>Microsoft Office Word</Application>
  <DocSecurity>0</DocSecurity>
  <Lines>9</Lines>
  <Paragraphs>2</Paragraphs>
  <ScaleCrop>false</ScaleCrop>
  <Company>HP Inc.</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24POR-114</dc:title>
  <dc:creator>informatica</dc:creator>
  <cp:keywords>CreatedByIRIS_Readiris_17.0</cp:keywords>
  <cp:lastModifiedBy>Mauleón, Fernando</cp:lastModifiedBy>
  <cp:revision>3</cp:revision>
  <dcterms:created xsi:type="dcterms:W3CDTF">2024-03-11T08:33:00Z</dcterms:created>
  <dcterms:modified xsi:type="dcterms:W3CDTF">2024-03-11T08:43:00Z</dcterms:modified>
</cp:coreProperties>
</file>