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F9A0A" w14:textId="77777777" w:rsidR="00B92C1B" w:rsidRDefault="00B92C1B" w:rsidP="00F22171"/>
    <w:p w14:paraId="7909A8C7" w14:textId="77777777" w:rsidR="00B92C1B" w:rsidRDefault="00B92C1B" w:rsidP="00B92C1B">
      <w:pPr>
        <w:pStyle w:val="OFICIO-12"/>
        <w:ind w:firstLine="0"/>
        <w:rPr>
          <w:b/>
          <w:bCs/>
          <w:noProof/>
        </w:rPr>
      </w:pPr>
      <w:r>
        <w:rPr>
          <w:b/>
        </w:rPr>
        <w:t xml:space="preserve">11-24/POR-00118. Ezohiko galdera, </w:t>
      </w:r>
      <w:proofErr w:type="spellStart"/>
      <w:r>
        <w:rPr>
          <w:b/>
        </w:rPr>
        <w:t>Moves</w:t>
      </w:r>
      <w:proofErr w:type="spellEnd"/>
      <w:r>
        <w:rPr>
          <w:b/>
        </w:rPr>
        <w:t xml:space="preserve"> Plana dela-eta hasieratik emandako laguntzen zenbatekoei buruzko informazioa eskuratzea eragotzi duten arrazoiei buruzkoa (11-24/PEI-00184)</w:t>
      </w:r>
    </w:p>
    <w:p w14:paraId="53E4C993" w14:textId="58FBA1AE" w:rsidR="00B92C1B" w:rsidRPr="003E7E9C" w:rsidRDefault="00B92C1B" w:rsidP="00B92C1B">
      <w:pPr>
        <w:pStyle w:val="OFICIO-12"/>
        <w:ind w:firstLine="0"/>
        <w:rPr>
          <w:b/>
          <w:bCs/>
        </w:rPr>
      </w:pPr>
      <w:r>
        <w:t>Ana María Elizalde Urmeneta andreak egin du</w:t>
      </w:r>
    </w:p>
    <w:p w14:paraId="73CC0630" w14:textId="43A56193" w:rsidR="00F22171" w:rsidRDefault="00F22171" w:rsidP="00F22171">
      <w:r>
        <w:t>2024ko martxoaren 11n eginiko bilkuran, Nafarroako Parlamentuko Mahaiak, Eledunen Batzarrari entzun ondoren, honako erabaki hau hartu zuen, besteak beste:</w:t>
      </w:r>
    </w:p>
    <w:p w14:paraId="751650F3" w14:textId="7C7C3818" w:rsidR="00F22171" w:rsidRDefault="00F22171" w:rsidP="00F22171">
      <w:r>
        <w:t xml:space="preserve">Unión del </w:t>
      </w:r>
      <w:proofErr w:type="spellStart"/>
      <w:r>
        <w:t>Pueblo</w:t>
      </w:r>
      <w:proofErr w:type="spellEnd"/>
      <w:r>
        <w:t xml:space="preserve"> Navarro talde parlamentarioko Ana María Elizalde Urmeneta andreak, Legebiltzarreko Erregelamenduko 16.4 artikuluan ezarritakoarekin bat, eskatu du deitzen den</w:t>
      </w:r>
      <w:r w:rsidR="00BD0D6B">
        <w:t xml:space="preserve"> lehenengo</w:t>
      </w:r>
      <w:r>
        <w:t xml:space="preserve"> Osoko Bilkuran sar dadin ezohiko galdera bat, </w:t>
      </w:r>
      <w:proofErr w:type="spellStart"/>
      <w:r>
        <w:t>Moves</w:t>
      </w:r>
      <w:proofErr w:type="spellEnd"/>
      <w:r>
        <w:t xml:space="preserve"> Plana dela-eta hasieratik emandako laguntzen zenbatekoei buruzko informazioa eskuratzea eragotzi duten arrazoiei buruzkoa (11-24/PEI-00184).</w:t>
      </w:r>
    </w:p>
    <w:p w14:paraId="742C81AB" w14:textId="77777777" w:rsidR="00F22171" w:rsidRDefault="00F22171" w:rsidP="00F22171">
      <w:r>
        <w:t xml:space="preserve">Aipatu artikuluarekin eta Erregelamenduko 42.1 seigarrena eta zazpigarrena artikuluarekin bat, ERABAKITZEN DA: </w:t>
      </w:r>
    </w:p>
    <w:p w14:paraId="6A778603" w14:textId="2D394D88" w:rsidR="00F22171" w:rsidRDefault="00F22171" w:rsidP="00F22171">
      <w:r>
        <w:t xml:space="preserve">1. Izapidetzeko onartzea Ana María Elizalde Urmeneta andreak egindako </w:t>
      </w:r>
      <w:r w:rsidR="00BD0D6B">
        <w:t>ezohiko</w:t>
      </w:r>
      <w:r>
        <w:t xml:space="preserve"> </w:t>
      </w:r>
      <w:r w:rsidR="00BD0D6B">
        <w:t>galdera</w:t>
      </w:r>
      <w:r>
        <w:t xml:space="preserve">, </w:t>
      </w:r>
      <w:proofErr w:type="spellStart"/>
      <w:r>
        <w:t>Moves</w:t>
      </w:r>
      <w:proofErr w:type="spellEnd"/>
      <w:r>
        <w:t xml:space="preserve"> Plana dela-eta hasieratik emandako laguntzen zenbatekoei buruzko informazioa eskuratzea eragotzi duten arrazoiei buruzkoa (11-24/PEI-00184).</w:t>
      </w:r>
    </w:p>
    <w:p w14:paraId="065D1BE7" w14:textId="77777777" w:rsidR="00F22171" w:rsidRDefault="00F22171" w:rsidP="00F22171">
      <w:r>
        <w:t>2. Nafarroako Parlamentuko Aldizkari Ofizialean argitara dadin agintzea.</w:t>
      </w:r>
    </w:p>
    <w:p w14:paraId="3D04153B" w14:textId="77777777" w:rsidR="00F22171" w:rsidRDefault="00F22171" w:rsidP="00F22171">
      <w:r>
        <w:t>3. Deitzen den lehenengo Osoko Bilkuran izapidetu dadin agintzea.</w:t>
      </w:r>
    </w:p>
    <w:p w14:paraId="4465175C" w14:textId="77777777" w:rsidR="00F22171" w:rsidRDefault="00F22171" w:rsidP="00F22171">
      <w:r>
        <w:t>Iruñean, 2024ko martxoaren 11n</w:t>
      </w:r>
    </w:p>
    <w:p w14:paraId="6B4DEAF7" w14:textId="516A6520" w:rsidR="005778F1" w:rsidRDefault="004609F6" w:rsidP="00F22171">
      <w:r>
        <w:t xml:space="preserve">Lehendakaria: Unai </w:t>
      </w:r>
      <w:proofErr w:type="spellStart"/>
      <w:r>
        <w:t>Hualde</w:t>
      </w:r>
      <w:proofErr w:type="spellEnd"/>
      <w:r>
        <w:t xml:space="preserve"> Iglesias</w:t>
      </w:r>
    </w:p>
    <w:sectPr w:rsidR="00577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71"/>
    <w:rsid w:val="00085BFB"/>
    <w:rsid w:val="00176970"/>
    <w:rsid w:val="002F7EA0"/>
    <w:rsid w:val="00425A91"/>
    <w:rsid w:val="0045436C"/>
    <w:rsid w:val="004609F6"/>
    <w:rsid w:val="005022DF"/>
    <w:rsid w:val="005141D3"/>
    <w:rsid w:val="005778F1"/>
    <w:rsid w:val="0072313D"/>
    <w:rsid w:val="007C639F"/>
    <w:rsid w:val="008C666C"/>
    <w:rsid w:val="00911504"/>
    <w:rsid w:val="00B92C1B"/>
    <w:rsid w:val="00B93148"/>
    <w:rsid w:val="00BD0D6B"/>
    <w:rsid w:val="00C111F9"/>
    <w:rsid w:val="00C507D2"/>
    <w:rsid w:val="00C95D1E"/>
    <w:rsid w:val="00D10586"/>
    <w:rsid w:val="00E62334"/>
    <w:rsid w:val="00F22171"/>
    <w:rsid w:val="00F3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6E20"/>
  <w15:chartTrackingRefBased/>
  <w15:docId w15:val="{1A7214CA-7F39-4D38-A9FB-7E8625EE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22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2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21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2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21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2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2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2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2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21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21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21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217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217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21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217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21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21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21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22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2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22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2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2217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21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2217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21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217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2171"/>
    <w:rPr>
      <w:b/>
      <w:bCs/>
      <w:smallCaps/>
      <w:color w:val="0F4761" w:themeColor="accent1" w:themeShade="BF"/>
      <w:spacing w:val="5"/>
    </w:rPr>
  </w:style>
  <w:style w:type="paragraph" w:customStyle="1" w:styleId="OFICIO-12">
    <w:name w:val="OFICIO-12"/>
    <w:basedOn w:val="Normal"/>
    <w:rsid w:val="00B92C1B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7</cp:revision>
  <dcterms:created xsi:type="dcterms:W3CDTF">2024-03-11T12:55:00Z</dcterms:created>
  <dcterms:modified xsi:type="dcterms:W3CDTF">2024-03-11T15:23:00Z</dcterms:modified>
</cp:coreProperties>
</file>