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0965" w14:textId="6F46B16F" w:rsidR="00C03595" w:rsidRDefault="00C03595" w:rsidP="00376195">
      <w:pPr>
        <w:pStyle w:val="Default"/>
        <w:jc w:val="both"/>
        <w:rPr>
          <w:rFonts w:ascii="Arial" w:hAnsi="Arial" w:cs="Arial"/>
        </w:rPr>
      </w:pPr>
      <w:r>
        <w:rPr>
          <w:rFonts w:ascii="Arial" w:hAnsi="Arial"/>
        </w:rPr>
        <w:t>EH Bildu Nafarroa talde parlamentarioari atxikitako foru parlamentari Arantxa Izurdiaga Osinaga andreak 11-23/PES-00206 galdera egin du, idatziz erantzun dakion, honako hau: “Nafarroako Gobernuak zer egin du eta zer eginen du Nafarroako Parlamentuak onetsitako erabaki-proposameneko bigarren, hirugarren eta laugarren puntuetan xedatutakoa betetzeko?”. Hona hemen Barneko, Funtzio Publikoko eta Justiziako kontseilariak horri buruz ematen dion informazioa:</w:t>
      </w:r>
    </w:p>
    <w:p w14:paraId="1EE24CFF" w14:textId="77777777" w:rsidR="006C59B6" w:rsidRPr="007C6FD6" w:rsidRDefault="006C59B6" w:rsidP="006075C3">
      <w:pPr>
        <w:spacing w:line="276" w:lineRule="auto"/>
        <w:jc w:val="both"/>
        <w:rPr>
          <w:rFonts w:ascii="Arial" w:hAnsi="Arial" w:cs="Arial"/>
          <w:sz w:val="24"/>
          <w:szCs w:val="24"/>
        </w:rPr>
      </w:pPr>
    </w:p>
    <w:p w14:paraId="6AB0A7D4" w14:textId="77777777" w:rsidR="006075C3" w:rsidRDefault="006075C3" w:rsidP="006075C3">
      <w:pPr>
        <w:spacing w:line="276" w:lineRule="auto"/>
        <w:jc w:val="both"/>
        <w:rPr>
          <w:rFonts w:ascii="Arial" w:hAnsi="Arial" w:cs="Arial"/>
          <w:sz w:val="24"/>
          <w:szCs w:val="24"/>
        </w:rPr>
      </w:pPr>
      <w:r>
        <w:rPr>
          <w:rFonts w:ascii="Arial" w:hAnsi="Arial"/>
          <w:sz w:val="24"/>
        </w:rPr>
        <w:t xml:space="preserve">Ondasun horien zerrendari, guztien inbentarioari eta Nafarroako Gobernu Irekiaren Atarian argitaratzeari dagokionez, pertsona fisiko nahiz juridikoek kontsultatu ahal izateko, jakinarazten da ezen, Justizia Zuzendaritza Nagusian dauden datuen arabera, zerrenda hori Migrazio Politiketako eta Justiziako kontseilariak Nafarroako Parlamentuari aurkeztu eta entregatu ziola 2021eko azaroaren 23an, alderdi eskatzaileak berak informazio eskaeran bertan adierazten duenez. </w:t>
      </w:r>
    </w:p>
    <w:p w14:paraId="16235E03" w14:textId="77777777" w:rsidR="006075C3" w:rsidRDefault="006075C3" w:rsidP="006075C3">
      <w:pPr>
        <w:spacing w:line="276" w:lineRule="auto"/>
        <w:jc w:val="both"/>
        <w:rPr>
          <w:rFonts w:ascii="Arial" w:hAnsi="Arial" w:cs="Arial"/>
          <w:sz w:val="24"/>
          <w:szCs w:val="24"/>
        </w:rPr>
      </w:pPr>
    </w:p>
    <w:p w14:paraId="65DA6571" w14:textId="77777777" w:rsidR="006075C3" w:rsidRDefault="006075C3" w:rsidP="006075C3">
      <w:pPr>
        <w:spacing w:line="276" w:lineRule="auto"/>
        <w:jc w:val="both"/>
        <w:rPr>
          <w:rFonts w:ascii="Arial" w:hAnsi="Arial" w:cs="Arial"/>
          <w:sz w:val="24"/>
          <w:szCs w:val="24"/>
        </w:rPr>
      </w:pPr>
    </w:p>
    <w:p w14:paraId="06727D6A" w14:textId="77777777" w:rsidR="006075C3" w:rsidRDefault="006075C3" w:rsidP="006075C3">
      <w:pPr>
        <w:spacing w:line="276" w:lineRule="auto"/>
        <w:jc w:val="both"/>
        <w:rPr>
          <w:rFonts w:ascii="Arial" w:hAnsi="Arial" w:cs="Arial"/>
          <w:sz w:val="24"/>
          <w:szCs w:val="24"/>
        </w:rPr>
      </w:pPr>
      <w:r>
        <w:rPr>
          <w:rFonts w:ascii="Arial" w:hAnsi="Arial"/>
          <w:sz w:val="24"/>
        </w:rPr>
        <w:t xml:space="preserve">Ildo horretatik, zerrenda horretan jasotzen dira Eliza katolikoak Nafarroan immatrikulatutako 2.952 ondasunak, zerrenda Migrazio Politiketako eta Justiziako Zuzendaritza Nagusiak (egun, Justizia Zuzendaritza Nagusia) denboran zehar jasotako beste hainbeste ohar soilen bidez eratu zen. Bilketa hori Nafarroako Gobernu Irekiaren Atarian argitaratu zen 2022ko martxoaren 4an, navarra.es webgunean egiaztatzen ahal denaren arabera, kontsultatu ahal izateko, ohar soilak eskuratzeko sarbide irekia emanda. </w:t>
      </w:r>
    </w:p>
    <w:p w14:paraId="71420B6B" w14:textId="77777777" w:rsidR="006075C3" w:rsidRDefault="006075C3" w:rsidP="006075C3">
      <w:pPr>
        <w:spacing w:line="276" w:lineRule="auto"/>
        <w:jc w:val="both"/>
        <w:rPr>
          <w:rFonts w:ascii="Arial" w:hAnsi="Arial" w:cs="Arial"/>
          <w:sz w:val="24"/>
          <w:szCs w:val="24"/>
        </w:rPr>
      </w:pPr>
    </w:p>
    <w:p w14:paraId="0DBD05C1" w14:textId="77777777" w:rsidR="006075C3" w:rsidRDefault="006075C3" w:rsidP="006075C3">
      <w:pPr>
        <w:spacing w:line="276" w:lineRule="auto"/>
        <w:jc w:val="both"/>
        <w:rPr>
          <w:rFonts w:ascii="Arial" w:hAnsi="Arial" w:cs="Arial"/>
          <w:sz w:val="24"/>
          <w:szCs w:val="24"/>
        </w:rPr>
      </w:pPr>
    </w:p>
    <w:p w14:paraId="27927696" w14:textId="77777777" w:rsidR="006075C3" w:rsidRDefault="006075C3" w:rsidP="006075C3">
      <w:pPr>
        <w:spacing w:line="276" w:lineRule="auto"/>
        <w:jc w:val="both"/>
        <w:rPr>
          <w:rFonts w:ascii="Arial" w:hAnsi="Arial" w:cs="Arial"/>
          <w:color w:val="3B3838"/>
          <w:sz w:val="24"/>
          <w:szCs w:val="24"/>
        </w:rPr>
      </w:pPr>
      <w:r>
        <w:rPr>
          <w:rFonts w:ascii="Arial" w:hAnsi="Arial"/>
          <w:sz w:val="24"/>
        </w:rPr>
        <w:t xml:space="preserve">Nafarroako Gobernuak toki entitateen ondasun komunalak existitzeko aukera aztertzeko eta inskripzio orrien eta zerrenden inguruko aholkularitza emateko eta kontsulta egiteko bulego bat irekitzeko egindako jarduketei buruz Justizia Zuzendaritza Nagusiak ezin du gehiagorik eman behin aipatutako zerrendak amaitu ostean. Halaber, Landa Garapeneko eta Ingurumeneko Departamentuak saiakera egin zuen azterketa bat abiarazteko balizko ondasun komunal immatrikulatuen inguruan, eta juridikoki ondorioztatu zen ondasun komunalak defendatzeko eta berreskuratzeko eskumena ez dela Nafarroako Gobernuarena, toki entitateena baizik. </w:t>
      </w:r>
      <w:r>
        <w:rPr>
          <w:rFonts w:ascii="Arial" w:hAnsi="Arial"/>
          <w:color w:val="3B3838"/>
          <w:sz w:val="24"/>
        </w:rPr>
        <w:t>Hori horrela, Foru Legebiltzarrak ez du eskumenik ondasun komunal horien egoera juridikoaren inguruko azterketa hori hasteko; aitzitik, eskumena dute ukitutako toki entitateek.</w:t>
      </w:r>
    </w:p>
    <w:p w14:paraId="38DC182F" w14:textId="77777777" w:rsidR="006075C3" w:rsidRPr="00DD0CE2" w:rsidRDefault="006075C3" w:rsidP="006075C3">
      <w:pPr>
        <w:spacing w:line="276" w:lineRule="auto"/>
        <w:jc w:val="both"/>
        <w:rPr>
          <w:rFonts w:ascii="Arial" w:hAnsi="Arial" w:cs="Arial"/>
          <w:sz w:val="24"/>
          <w:szCs w:val="24"/>
        </w:rPr>
      </w:pPr>
    </w:p>
    <w:p w14:paraId="6E9885AF" w14:textId="77777777" w:rsidR="006075C3" w:rsidRDefault="006075C3" w:rsidP="006075C3">
      <w:pPr>
        <w:spacing w:line="276" w:lineRule="auto"/>
        <w:jc w:val="both"/>
        <w:rPr>
          <w:rFonts w:ascii="Arial" w:hAnsi="Arial" w:cs="Arial"/>
          <w:sz w:val="24"/>
          <w:szCs w:val="24"/>
        </w:rPr>
      </w:pPr>
    </w:p>
    <w:p w14:paraId="6C4D76C5" w14:textId="77777777" w:rsidR="006075C3" w:rsidRDefault="006075C3" w:rsidP="006075C3">
      <w:pPr>
        <w:spacing w:line="276" w:lineRule="auto"/>
        <w:jc w:val="both"/>
        <w:rPr>
          <w:rFonts w:ascii="Arial" w:hAnsi="Arial" w:cs="Arial"/>
          <w:sz w:val="24"/>
          <w:szCs w:val="24"/>
        </w:rPr>
      </w:pPr>
      <w:r>
        <w:rPr>
          <w:rFonts w:ascii="Arial" w:hAnsi="Arial"/>
          <w:sz w:val="24"/>
        </w:rPr>
        <w:t>Hori guztia informatzen dugu, behar diren eraginetarako.</w:t>
      </w:r>
    </w:p>
    <w:p w14:paraId="72D2487E" w14:textId="77777777" w:rsidR="006075C3" w:rsidRDefault="006075C3" w:rsidP="006075C3">
      <w:pPr>
        <w:spacing w:line="276" w:lineRule="auto"/>
        <w:jc w:val="both"/>
        <w:rPr>
          <w:rFonts w:ascii="Arial" w:hAnsi="Arial" w:cs="Arial"/>
          <w:sz w:val="24"/>
          <w:szCs w:val="24"/>
        </w:rPr>
      </w:pPr>
    </w:p>
    <w:p w14:paraId="0833FD64" w14:textId="77777777" w:rsidR="006C59B6" w:rsidRPr="007C6FD6" w:rsidRDefault="006C59B6" w:rsidP="006075C3">
      <w:pPr>
        <w:spacing w:line="276" w:lineRule="auto"/>
        <w:jc w:val="both"/>
        <w:rPr>
          <w:rFonts w:ascii="Arial" w:hAnsi="Arial" w:cs="Arial"/>
          <w:sz w:val="24"/>
          <w:szCs w:val="24"/>
        </w:rPr>
      </w:pPr>
    </w:p>
    <w:p w14:paraId="4D8CA34B" w14:textId="77777777" w:rsidR="006C59B6" w:rsidRDefault="006C59B6" w:rsidP="006075C3">
      <w:pPr>
        <w:spacing w:line="276" w:lineRule="auto"/>
        <w:jc w:val="both"/>
        <w:rPr>
          <w:rFonts w:ascii="Arial" w:hAnsi="Arial" w:cs="Arial"/>
          <w:sz w:val="24"/>
          <w:szCs w:val="24"/>
        </w:rPr>
      </w:pPr>
    </w:p>
    <w:p w14:paraId="27615667" w14:textId="77777777" w:rsidR="006C59B6" w:rsidRDefault="006C59B6" w:rsidP="006075C3">
      <w:pPr>
        <w:spacing w:line="276" w:lineRule="auto"/>
        <w:jc w:val="both"/>
        <w:rPr>
          <w:rFonts w:ascii="Arial" w:hAnsi="Arial" w:cs="Arial"/>
          <w:sz w:val="24"/>
          <w:szCs w:val="24"/>
        </w:rPr>
      </w:pPr>
    </w:p>
    <w:p w14:paraId="5C3C854F" w14:textId="77777777" w:rsidR="006C59B6" w:rsidRDefault="006C59B6" w:rsidP="006075C3">
      <w:pPr>
        <w:spacing w:line="276" w:lineRule="auto"/>
        <w:jc w:val="both"/>
        <w:rPr>
          <w:rFonts w:ascii="Arial" w:hAnsi="Arial" w:cs="Arial"/>
          <w:sz w:val="24"/>
          <w:szCs w:val="24"/>
        </w:rPr>
      </w:pPr>
    </w:p>
    <w:p w14:paraId="18D30403" w14:textId="77777777" w:rsidR="006C59B6" w:rsidRDefault="006C59B6" w:rsidP="006075C3">
      <w:pPr>
        <w:spacing w:line="276" w:lineRule="auto"/>
        <w:jc w:val="both"/>
        <w:rPr>
          <w:rFonts w:ascii="Arial" w:hAnsi="Arial" w:cs="Arial"/>
          <w:sz w:val="24"/>
          <w:szCs w:val="24"/>
        </w:rPr>
      </w:pPr>
    </w:p>
    <w:p w14:paraId="724DB889" w14:textId="77777777" w:rsidR="00C03595" w:rsidRPr="006C59B6" w:rsidRDefault="00C03595" w:rsidP="006075C3">
      <w:pPr>
        <w:spacing w:line="276" w:lineRule="auto"/>
        <w:jc w:val="both"/>
        <w:rPr>
          <w:rFonts w:ascii="Arial" w:hAnsi="Arial" w:cs="Arial"/>
          <w:sz w:val="24"/>
          <w:szCs w:val="24"/>
        </w:rPr>
      </w:pPr>
      <w:r>
        <w:rPr>
          <w:rFonts w:ascii="Arial" w:hAnsi="Arial"/>
          <w:sz w:val="24"/>
        </w:rPr>
        <w:t xml:space="preserve">Hori guztia jakinarazten dizut, Nafarroako Parlamentuko Erregelamenduaren </w:t>
      </w:r>
      <w:r>
        <w:rPr>
          <w:rFonts w:ascii="Arial" w:hAnsi="Arial"/>
          <w:b/>
          <w:bCs/>
          <w:sz w:val="24"/>
        </w:rPr>
        <w:t>215. artikulua</w:t>
      </w:r>
      <w:r>
        <w:rPr>
          <w:rFonts w:ascii="Arial" w:hAnsi="Arial"/>
          <w:sz w:val="24"/>
        </w:rPr>
        <w:t xml:space="preserve"> betez.</w:t>
      </w:r>
    </w:p>
    <w:p w14:paraId="2AAD4A9E" w14:textId="77777777" w:rsidR="00C03595" w:rsidRPr="006C59B6" w:rsidRDefault="00C03595" w:rsidP="006075C3">
      <w:pPr>
        <w:spacing w:line="276" w:lineRule="auto"/>
        <w:jc w:val="both"/>
        <w:rPr>
          <w:rFonts w:ascii="DejaVu Serif Condensed" w:hAnsi="DejaVu Serif Condensed"/>
          <w:sz w:val="24"/>
          <w:szCs w:val="24"/>
        </w:rPr>
      </w:pPr>
    </w:p>
    <w:p w14:paraId="55146A23" w14:textId="77777777" w:rsidR="006C59B6" w:rsidRPr="006C59B6" w:rsidRDefault="006C59B6" w:rsidP="006075C3">
      <w:pPr>
        <w:spacing w:line="276" w:lineRule="auto"/>
        <w:jc w:val="center"/>
        <w:rPr>
          <w:rFonts w:ascii="DejaVu Serif Condensed" w:hAnsi="DejaVu Serif Condensed"/>
          <w:sz w:val="24"/>
          <w:szCs w:val="24"/>
        </w:rPr>
      </w:pPr>
      <w:r>
        <w:rPr>
          <w:rFonts w:ascii="DejaVu Serif Condensed" w:hAnsi="DejaVu Serif Condensed"/>
          <w:sz w:val="24"/>
        </w:rPr>
        <w:t>Iruñean, 2023ko abenduaren 22an</w:t>
      </w:r>
    </w:p>
    <w:p w14:paraId="0B389949" w14:textId="77777777" w:rsidR="006C59B6" w:rsidRPr="006C59B6" w:rsidRDefault="006C59B6" w:rsidP="006075C3">
      <w:pPr>
        <w:spacing w:line="276" w:lineRule="auto"/>
        <w:jc w:val="both"/>
        <w:rPr>
          <w:rFonts w:ascii="DejaVu Serif Condensed" w:hAnsi="DejaVu Serif Condensed"/>
          <w:sz w:val="24"/>
          <w:szCs w:val="24"/>
        </w:rPr>
      </w:pPr>
      <w:r>
        <w:rPr>
          <w:rFonts w:ascii="DejaVu Serif Condensed" w:hAnsi="DejaVu Serif Condensed"/>
          <w:sz w:val="24"/>
        </w:rPr>
        <w:t>BARNEKO, FUNTZIO PUBLIKOKO ETA JUSTIZIAKO KONTSEILARIA.</w:t>
      </w:r>
    </w:p>
    <w:p w14:paraId="155D2D76" w14:textId="77777777" w:rsidR="006C59B6" w:rsidRPr="00924421" w:rsidRDefault="006C59B6" w:rsidP="006075C3">
      <w:pPr>
        <w:spacing w:line="276" w:lineRule="auto"/>
        <w:jc w:val="both"/>
        <w:rPr>
          <w:rFonts w:ascii="DejaVu Serif Condensed" w:hAnsi="DejaVu Serif Condensed"/>
          <w:sz w:val="24"/>
          <w:szCs w:val="24"/>
        </w:rPr>
      </w:pPr>
    </w:p>
    <w:p w14:paraId="32A5B43A" w14:textId="77777777" w:rsidR="006C59B6" w:rsidRPr="00924421" w:rsidRDefault="006C59B6" w:rsidP="006075C3">
      <w:pPr>
        <w:spacing w:line="276" w:lineRule="auto"/>
        <w:jc w:val="both"/>
        <w:rPr>
          <w:rFonts w:ascii="DejaVu Serif Condensed" w:hAnsi="DejaVu Serif Condensed"/>
          <w:sz w:val="24"/>
          <w:szCs w:val="24"/>
        </w:rPr>
      </w:pPr>
    </w:p>
    <w:p w14:paraId="19FFDCEE" w14:textId="77777777" w:rsidR="006C59B6" w:rsidRDefault="006C59B6" w:rsidP="006075C3">
      <w:pPr>
        <w:spacing w:line="276" w:lineRule="auto"/>
        <w:jc w:val="both"/>
        <w:rPr>
          <w:rFonts w:ascii="DejaVu Serif Condensed" w:hAnsi="DejaVu Serif Condensed"/>
          <w:sz w:val="24"/>
          <w:szCs w:val="24"/>
        </w:rPr>
      </w:pPr>
    </w:p>
    <w:p w14:paraId="07CB515C" w14:textId="77777777" w:rsidR="006C59B6" w:rsidRPr="00924421" w:rsidRDefault="006C59B6" w:rsidP="006075C3">
      <w:pPr>
        <w:spacing w:line="276" w:lineRule="auto"/>
        <w:jc w:val="both"/>
        <w:rPr>
          <w:rFonts w:ascii="DejaVu Serif Condensed" w:hAnsi="DejaVu Serif Condensed"/>
          <w:sz w:val="24"/>
          <w:szCs w:val="24"/>
        </w:rPr>
      </w:pPr>
    </w:p>
    <w:p w14:paraId="1DFCE10F" w14:textId="77777777" w:rsidR="006C59B6" w:rsidRPr="006C59B6" w:rsidRDefault="006C59B6" w:rsidP="006075C3">
      <w:pPr>
        <w:spacing w:line="276" w:lineRule="auto"/>
        <w:jc w:val="center"/>
        <w:rPr>
          <w:rFonts w:ascii="DejaVu Serif Condensed" w:hAnsi="DejaVu Serif Condensed"/>
          <w:sz w:val="24"/>
          <w:szCs w:val="24"/>
        </w:rPr>
      </w:pPr>
      <w:r>
        <w:rPr>
          <w:rFonts w:ascii="DejaVu Serif Condensed" w:hAnsi="DejaVu Serif Condensed"/>
          <w:sz w:val="24"/>
        </w:rPr>
        <w:t>Amparo López Antelo</w:t>
      </w:r>
    </w:p>
    <w:p w14:paraId="0952BD7E" w14:textId="77777777" w:rsidR="006C59B6" w:rsidRPr="006C59B6" w:rsidRDefault="006C59B6" w:rsidP="006075C3">
      <w:pPr>
        <w:tabs>
          <w:tab w:val="left" w:pos="720"/>
          <w:tab w:val="center" w:pos="3888"/>
        </w:tabs>
        <w:spacing w:line="276" w:lineRule="auto"/>
        <w:jc w:val="center"/>
        <w:rPr>
          <w:rFonts w:ascii="DejaVu Serif Condensed" w:hAnsi="DejaVu Serif Condensed"/>
          <w:sz w:val="24"/>
          <w:szCs w:val="24"/>
        </w:rPr>
      </w:pPr>
    </w:p>
    <w:p w14:paraId="463C315D" w14:textId="77777777" w:rsidR="006C59B6" w:rsidRPr="007C0BA1" w:rsidRDefault="006C59B6" w:rsidP="006075C3">
      <w:pPr>
        <w:tabs>
          <w:tab w:val="left" w:pos="720"/>
          <w:tab w:val="center" w:pos="3888"/>
        </w:tabs>
        <w:spacing w:line="276" w:lineRule="auto"/>
        <w:jc w:val="both"/>
        <w:rPr>
          <w:rFonts w:ascii="DejaVu Serif Condensed" w:hAnsi="DejaVu Serif Condensed"/>
          <w:sz w:val="24"/>
          <w:szCs w:val="24"/>
        </w:rPr>
      </w:pPr>
    </w:p>
    <w:p w14:paraId="0E3E852B" w14:textId="77777777" w:rsidR="006C59B6" w:rsidRPr="007C0BA1" w:rsidRDefault="006C59B6" w:rsidP="006075C3">
      <w:pPr>
        <w:tabs>
          <w:tab w:val="left" w:pos="720"/>
          <w:tab w:val="center" w:pos="3888"/>
        </w:tabs>
        <w:spacing w:line="276" w:lineRule="auto"/>
        <w:jc w:val="both"/>
        <w:rPr>
          <w:rFonts w:ascii="DejaVu Serif Condensed" w:hAnsi="DejaVu Serif Condensed"/>
          <w:sz w:val="24"/>
          <w:szCs w:val="24"/>
        </w:rPr>
      </w:pPr>
    </w:p>
    <w:p w14:paraId="0F8787EF" w14:textId="77777777" w:rsidR="006C59B6" w:rsidRPr="007C0BA1" w:rsidRDefault="006C59B6" w:rsidP="006075C3">
      <w:pPr>
        <w:tabs>
          <w:tab w:val="left" w:pos="720"/>
          <w:tab w:val="center" w:pos="3888"/>
        </w:tabs>
        <w:spacing w:line="276" w:lineRule="auto"/>
        <w:jc w:val="both"/>
        <w:rPr>
          <w:rFonts w:ascii="DejaVu Serif Condensed" w:hAnsi="DejaVu Serif Condensed"/>
          <w:sz w:val="24"/>
          <w:szCs w:val="24"/>
        </w:rPr>
      </w:pPr>
    </w:p>
    <w:p w14:paraId="5D768FF9" w14:textId="77777777" w:rsidR="006C59B6" w:rsidRDefault="006C59B6" w:rsidP="006075C3">
      <w:pPr>
        <w:tabs>
          <w:tab w:val="left" w:pos="720"/>
          <w:tab w:val="center" w:pos="3888"/>
        </w:tabs>
        <w:spacing w:line="276" w:lineRule="auto"/>
        <w:jc w:val="both"/>
        <w:rPr>
          <w:rFonts w:ascii="DejaVu Serif Condensed" w:hAnsi="DejaVu Serif Condensed"/>
          <w:sz w:val="24"/>
          <w:szCs w:val="24"/>
        </w:rPr>
      </w:pPr>
    </w:p>
    <w:p w14:paraId="287E2D7B"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0BA3A25A"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1F9801EE"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258ED9E2"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74498572"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43915828"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39EFC62E"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3E92AFC6"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1C6E0956"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4468E9E1"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07E13B14"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66A415AD"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3FE07C84" w14:textId="77777777" w:rsidR="009C5B87" w:rsidRDefault="009C5B87" w:rsidP="006075C3">
      <w:pPr>
        <w:tabs>
          <w:tab w:val="left" w:pos="720"/>
          <w:tab w:val="center" w:pos="3888"/>
        </w:tabs>
        <w:spacing w:line="276" w:lineRule="auto"/>
        <w:jc w:val="both"/>
        <w:rPr>
          <w:rFonts w:ascii="DejaVu Serif Condensed" w:hAnsi="DejaVu Serif Condensed"/>
          <w:sz w:val="24"/>
          <w:szCs w:val="24"/>
        </w:rPr>
      </w:pPr>
    </w:p>
    <w:p w14:paraId="2215B8A9" w14:textId="77777777" w:rsidR="009C5B87" w:rsidRPr="007C0BA1" w:rsidRDefault="009C5B87" w:rsidP="006075C3">
      <w:pPr>
        <w:tabs>
          <w:tab w:val="left" w:pos="720"/>
          <w:tab w:val="center" w:pos="3888"/>
        </w:tabs>
        <w:spacing w:line="276" w:lineRule="auto"/>
        <w:jc w:val="both"/>
        <w:rPr>
          <w:rFonts w:ascii="DejaVu Serif Condensed" w:hAnsi="DejaVu Serif Condensed"/>
          <w:sz w:val="24"/>
          <w:szCs w:val="24"/>
        </w:rPr>
      </w:pPr>
    </w:p>
    <w:p w14:paraId="3659E3AB" w14:textId="77777777" w:rsidR="006C59B6" w:rsidRPr="007C0BA1" w:rsidRDefault="006C59B6" w:rsidP="006075C3">
      <w:pPr>
        <w:tabs>
          <w:tab w:val="left" w:pos="720"/>
          <w:tab w:val="center" w:pos="3888"/>
        </w:tabs>
        <w:spacing w:line="276" w:lineRule="auto"/>
        <w:jc w:val="both"/>
        <w:rPr>
          <w:rFonts w:ascii="DejaVu Serif Condensed" w:hAnsi="DejaVu Serif Condensed"/>
          <w:sz w:val="24"/>
          <w:szCs w:val="24"/>
        </w:rPr>
      </w:pPr>
    </w:p>
    <w:p w14:paraId="317FDA68" w14:textId="77777777" w:rsidR="006C59B6" w:rsidRDefault="006C59B6" w:rsidP="006075C3">
      <w:pPr>
        <w:tabs>
          <w:tab w:val="left" w:pos="720"/>
          <w:tab w:val="center" w:pos="3888"/>
        </w:tabs>
        <w:spacing w:line="276" w:lineRule="auto"/>
        <w:jc w:val="both"/>
        <w:rPr>
          <w:rFonts w:ascii="DejaVu Serif Condensed" w:hAnsi="DejaVu Serif Condensed"/>
          <w:sz w:val="24"/>
          <w:szCs w:val="24"/>
        </w:rPr>
      </w:pPr>
    </w:p>
    <w:p w14:paraId="10EAA5F8" w14:textId="77777777" w:rsidR="006C59B6" w:rsidRDefault="006C59B6" w:rsidP="006075C3">
      <w:pPr>
        <w:tabs>
          <w:tab w:val="left" w:pos="720"/>
          <w:tab w:val="center" w:pos="3888"/>
        </w:tabs>
        <w:spacing w:line="276" w:lineRule="auto"/>
        <w:jc w:val="both"/>
        <w:rPr>
          <w:rFonts w:ascii="DejaVu Serif Condensed" w:hAnsi="DejaVu Serif Condensed"/>
          <w:sz w:val="24"/>
          <w:szCs w:val="24"/>
        </w:rPr>
      </w:pPr>
    </w:p>
    <w:p w14:paraId="14EDDAF0" w14:textId="77777777" w:rsidR="006C59B6" w:rsidRDefault="006C59B6" w:rsidP="006075C3">
      <w:pPr>
        <w:tabs>
          <w:tab w:val="left" w:pos="720"/>
          <w:tab w:val="center" w:pos="3888"/>
        </w:tabs>
        <w:spacing w:line="276" w:lineRule="auto"/>
        <w:jc w:val="both"/>
        <w:rPr>
          <w:rFonts w:ascii="DejaVu Serif Condensed" w:hAnsi="DejaVu Serif Condensed"/>
          <w:sz w:val="24"/>
          <w:szCs w:val="24"/>
        </w:rPr>
      </w:pPr>
    </w:p>
    <w:p w14:paraId="03F4D360" w14:textId="77777777" w:rsidR="006C59B6" w:rsidRPr="007C0BA1" w:rsidRDefault="006C59B6" w:rsidP="006075C3">
      <w:pPr>
        <w:tabs>
          <w:tab w:val="left" w:pos="720"/>
          <w:tab w:val="center" w:pos="3888"/>
        </w:tabs>
        <w:spacing w:line="276" w:lineRule="auto"/>
        <w:jc w:val="both"/>
        <w:rPr>
          <w:rFonts w:ascii="DejaVu Serif Condensed" w:hAnsi="DejaVu Serif Condensed"/>
          <w:sz w:val="24"/>
          <w:szCs w:val="24"/>
        </w:rPr>
      </w:pPr>
    </w:p>
    <w:p w14:paraId="625DC777" w14:textId="77777777" w:rsidR="006C59B6" w:rsidRPr="007C0BA1" w:rsidRDefault="006C59B6" w:rsidP="006075C3">
      <w:pPr>
        <w:pStyle w:val="Textoindependiente"/>
        <w:spacing w:line="276" w:lineRule="auto"/>
        <w:rPr>
          <w:rFonts w:ascii="DejaVu Serif Condensed" w:hAnsi="DejaVu Serif Condensed"/>
          <w:sz w:val="24"/>
          <w:szCs w:val="24"/>
        </w:rPr>
      </w:pPr>
      <w:r>
        <w:rPr>
          <w:rFonts w:ascii="DejaVu Serif Condensed" w:hAnsi="DejaVu Serif Condensed"/>
          <w:sz w:val="24"/>
        </w:rPr>
        <w:t>UNAI HUALDE IGLESIAS JAUNA</w:t>
      </w:r>
    </w:p>
    <w:p w14:paraId="42BA05E9" w14:textId="77777777" w:rsidR="006C59B6" w:rsidRPr="007C0BA1" w:rsidRDefault="006C59B6" w:rsidP="006075C3">
      <w:pPr>
        <w:spacing w:line="276" w:lineRule="auto"/>
        <w:jc w:val="both"/>
        <w:rPr>
          <w:rFonts w:ascii="DejaVu Serif Condensed" w:hAnsi="DejaVu Serif Condensed"/>
          <w:sz w:val="24"/>
          <w:szCs w:val="24"/>
        </w:rPr>
      </w:pPr>
      <w:r>
        <w:rPr>
          <w:rFonts w:ascii="DejaVu Serif Condensed" w:hAnsi="DejaVu Serif Condensed"/>
          <w:sz w:val="24"/>
        </w:rPr>
        <w:t>NAFARROAKO PARLAMENTUKO LEHENDAKARIA</w:t>
      </w:r>
    </w:p>
    <w:p w14:paraId="758181C6" w14:textId="77777777" w:rsidR="00993102" w:rsidRPr="00993102" w:rsidRDefault="00993102" w:rsidP="006075C3">
      <w:pPr>
        <w:spacing w:line="276" w:lineRule="auto"/>
        <w:jc w:val="both"/>
        <w:rPr>
          <w:rFonts w:ascii="Arial" w:hAnsi="Arial" w:cs="Arial"/>
          <w:sz w:val="24"/>
          <w:szCs w:val="24"/>
        </w:rPr>
      </w:pPr>
    </w:p>
    <w:p w14:paraId="045C89BC" w14:textId="77777777" w:rsidR="00993102" w:rsidRDefault="00993102" w:rsidP="006075C3">
      <w:pPr>
        <w:spacing w:line="276" w:lineRule="auto"/>
        <w:jc w:val="both"/>
        <w:rPr>
          <w:sz w:val="24"/>
          <w:szCs w:val="24"/>
        </w:rPr>
      </w:pPr>
    </w:p>
    <w:p w14:paraId="6D1CAE10" w14:textId="77777777" w:rsidR="00993102" w:rsidRPr="00993102" w:rsidRDefault="00993102" w:rsidP="006075C3">
      <w:pPr>
        <w:spacing w:line="276" w:lineRule="auto"/>
        <w:jc w:val="both"/>
        <w:rPr>
          <w:rFonts w:ascii="Arial" w:hAnsi="Arial" w:cs="Arial"/>
          <w:sz w:val="24"/>
          <w:szCs w:val="24"/>
        </w:rPr>
      </w:pPr>
    </w:p>
    <w:sectPr w:rsidR="00993102" w:rsidRPr="00993102" w:rsidSect="00AC4472">
      <w:headerReference w:type="default" r:id="rId7"/>
      <w:headerReference w:type="first" r:id="rId8"/>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2C7A" w14:textId="77777777" w:rsidR="0072604C" w:rsidRDefault="0072604C">
      <w:r>
        <w:separator/>
      </w:r>
    </w:p>
  </w:endnote>
  <w:endnote w:type="continuationSeparator" w:id="0">
    <w:p w14:paraId="36B5CB09" w14:textId="77777777" w:rsidR="0072604C" w:rsidRDefault="0072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64ED" w14:textId="77777777" w:rsidR="0072604C" w:rsidRDefault="0072604C">
      <w:r>
        <w:separator/>
      </w:r>
    </w:p>
  </w:footnote>
  <w:footnote w:type="continuationSeparator" w:id="0">
    <w:p w14:paraId="5937B245" w14:textId="77777777" w:rsidR="0072604C" w:rsidRDefault="0072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D810" w14:textId="68745D0B" w:rsidR="00F344C7" w:rsidRDefault="00192064" w:rsidP="00192064">
    <w:pPr>
      <w:pStyle w:val="Encabezado"/>
      <w:tabs>
        <w:tab w:val="left" w:pos="5355"/>
      </w:tabs>
    </w:pPr>
    <w:r>
      <w:tab/>
    </w:r>
  </w:p>
  <w:p w14:paraId="1F04A393" w14:textId="77777777" w:rsidR="00F344C7" w:rsidRDefault="00F344C7" w:rsidP="00F344C7">
    <w:pPr>
      <w:pStyle w:val="Encabezado"/>
      <w:jc w:val="center"/>
    </w:pPr>
  </w:p>
  <w:p w14:paraId="1003F601"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5385" w14:textId="77E006DE"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8718BC"/>
    <w:multiLevelType w:val="hybridMultilevel"/>
    <w:tmpl w:val="E44374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526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0410"/>
    <w:rsid w:val="000B64A1"/>
    <w:rsid w:val="00190AB4"/>
    <w:rsid w:val="00192064"/>
    <w:rsid w:val="001A7A5F"/>
    <w:rsid w:val="00277C9A"/>
    <w:rsid w:val="002F09C8"/>
    <w:rsid w:val="00376195"/>
    <w:rsid w:val="003A4FD0"/>
    <w:rsid w:val="003F1206"/>
    <w:rsid w:val="005367EB"/>
    <w:rsid w:val="005B095B"/>
    <w:rsid w:val="006075C3"/>
    <w:rsid w:val="0063708B"/>
    <w:rsid w:val="00696F6F"/>
    <w:rsid w:val="006A5952"/>
    <w:rsid w:val="006C59B6"/>
    <w:rsid w:val="007018B0"/>
    <w:rsid w:val="0072604C"/>
    <w:rsid w:val="00793F61"/>
    <w:rsid w:val="00794754"/>
    <w:rsid w:val="007C5E28"/>
    <w:rsid w:val="007C6FD6"/>
    <w:rsid w:val="008F7588"/>
    <w:rsid w:val="00943144"/>
    <w:rsid w:val="00993102"/>
    <w:rsid w:val="00994342"/>
    <w:rsid w:val="009C5B87"/>
    <w:rsid w:val="009E202F"/>
    <w:rsid w:val="009E381E"/>
    <w:rsid w:val="00A077F0"/>
    <w:rsid w:val="00A117E7"/>
    <w:rsid w:val="00A2145B"/>
    <w:rsid w:val="00A357A5"/>
    <w:rsid w:val="00A52259"/>
    <w:rsid w:val="00AB50BD"/>
    <w:rsid w:val="00AC4472"/>
    <w:rsid w:val="00B46857"/>
    <w:rsid w:val="00B662C6"/>
    <w:rsid w:val="00B96F7E"/>
    <w:rsid w:val="00BA7B9D"/>
    <w:rsid w:val="00BD6A02"/>
    <w:rsid w:val="00BE2BD3"/>
    <w:rsid w:val="00C03595"/>
    <w:rsid w:val="00CA2943"/>
    <w:rsid w:val="00CB03BC"/>
    <w:rsid w:val="00CC1284"/>
    <w:rsid w:val="00DF6784"/>
    <w:rsid w:val="00E51A02"/>
    <w:rsid w:val="00E8181E"/>
    <w:rsid w:val="00EC381A"/>
    <w:rsid w:val="00EC5374"/>
    <w:rsid w:val="00EE0718"/>
    <w:rsid w:val="00EF2A4C"/>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5F81C0"/>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7C6FD6"/>
    <w:pPr>
      <w:autoSpaceDE w:val="0"/>
      <w:autoSpaceDN w:val="0"/>
      <w:adjustRightInd w:val="0"/>
    </w:pPr>
    <w:rPr>
      <w:rFonts w:ascii="Palatino Linotype" w:hAnsi="Palatino Linotype" w:cs="Palatino Linotype"/>
      <w:color w:val="000000"/>
      <w:sz w:val="24"/>
      <w:szCs w:val="24"/>
    </w:rPr>
  </w:style>
  <w:style w:type="paragraph" w:styleId="Textoindependiente">
    <w:name w:val="Body Text"/>
    <w:basedOn w:val="Normal"/>
    <w:link w:val="TextoindependienteCar"/>
    <w:rsid w:val="006C59B6"/>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6C59B6"/>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 Cestao, Nerea</cp:lastModifiedBy>
  <cp:revision>7</cp:revision>
  <cp:lastPrinted>2023-12-05T08:08:00Z</cp:lastPrinted>
  <dcterms:created xsi:type="dcterms:W3CDTF">2023-12-22T12:15:00Z</dcterms:created>
  <dcterms:modified xsi:type="dcterms:W3CDTF">2024-03-20T12:34:00Z</dcterms:modified>
</cp:coreProperties>
</file>