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2F733" w14:textId="77777777" w:rsidR="00E217C5" w:rsidRPr="00E217C5" w:rsidRDefault="00E217C5" w:rsidP="00E217C5">
      <w:pPr>
        <w:pStyle w:val="Style"/>
        <w:spacing w:before="100" w:beforeAutospacing="1" w:after="200" w:line="276" w:lineRule="auto"/>
        <w:ind w:left="247" w:right="427" w:firstLine="708"/>
        <w:textAlignment w:val="baseline"/>
        <w:rPr>
          <w:rFonts w:ascii="Calibri" w:hAnsi="Calibri" w:cs="Calibri"/>
          <w:bCs/>
          <w:sz w:val="22"/>
          <w:szCs w:val="22"/>
        </w:rPr>
      </w:pPr>
      <w:r w:rsidRPr="00E217C5">
        <w:rPr>
          <w:rFonts w:ascii="Calibri" w:eastAsia="Arial" w:hAnsi="Calibri" w:cs="Calibri"/>
          <w:bCs/>
          <w:sz w:val="22"/>
          <w:szCs w:val="22"/>
        </w:rPr>
        <w:t>24PES-161</w:t>
      </w:r>
    </w:p>
    <w:p w14:paraId="16BD1E60" w14:textId="77777777" w:rsidR="00E217C5" w:rsidRDefault="00E217C5" w:rsidP="00E217C5">
      <w:pPr>
        <w:pStyle w:val="Style"/>
        <w:spacing w:before="100" w:beforeAutospacing="1" w:after="200" w:line="276" w:lineRule="auto"/>
        <w:ind w:left="955" w:right="422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E217C5">
        <w:rPr>
          <w:rFonts w:ascii="Calibri" w:eastAsia="Arial" w:hAnsi="Calibri" w:cs="Calibri"/>
          <w:sz w:val="22"/>
          <w:szCs w:val="22"/>
        </w:rPr>
        <w:t xml:space="preserve">Don Félix Zapatero Soria, miembro de las Cortes de Navarra, adscrito al Grupo Parlamentario Unión del Pueblo Navarro </w:t>
      </w:r>
      <w:r w:rsidRPr="00E217C5">
        <w:rPr>
          <w:rFonts w:ascii="Calibri" w:eastAsia="Arial" w:hAnsi="Calibri" w:cs="Calibri"/>
          <w:sz w:val="22"/>
          <w:szCs w:val="22"/>
        </w:rPr>
        <w:t xml:space="preserve">(UPN), al amparo de lo dispuesto en el Reglamento de la Cámara, realiza la siguiente pregunta escrita al Gobierno de Navarra: </w:t>
      </w:r>
    </w:p>
    <w:p w14:paraId="56700800" w14:textId="7D4C5DE4" w:rsidR="00E217C5" w:rsidRDefault="00E217C5" w:rsidP="00E217C5">
      <w:pPr>
        <w:pStyle w:val="Style"/>
        <w:spacing w:before="100" w:beforeAutospacing="1" w:after="200" w:line="276" w:lineRule="auto"/>
        <w:ind w:left="950" w:right="418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¿</w:t>
      </w:r>
      <w:r w:rsidRPr="00E217C5">
        <w:rPr>
          <w:rFonts w:ascii="Calibri" w:eastAsia="Arial" w:hAnsi="Calibri" w:cs="Calibri"/>
          <w:sz w:val="22"/>
          <w:szCs w:val="22"/>
        </w:rPr>
        <w:t>Qu</w:t>
      </w:r>
      <w:r>
        <w:rPr>
          <w:rFonts w:ascii="Calibri" w:eastAsia="Arial" w:hAnsi="Calibri" w:cs="Calibri"/>
          <w:sz w:val="22"/>
          <w:szCs w:val="22"/>
        </w:rPr>
        <w:t>é</w:t>
      </w:r>
      <w:r w:rsidRPr="00E217C5">
        <w:rPr>
          <w:rFonts w:ascii="Calibri" w:eastAsia="Arial" w:hAnsi="Calibri" w:cs="Calibri"/>
          <w:sz w:val="22"/>
          <w:szCs w:val="22"/>
        </w:rPr>
        <w:t xml:space="preserve"> afecciones puede tener </w:t>
      </w:r>
      <w:r w:rsidRPr="00E217C5">
        <w:rPr>
          <w:rFonts w:ascii="Calibri" w:eastAsia="Arial" w:hAnsi="Calibri" w:cs="Calibri"/>
          <w:sz w:val="22"/>
          <w:szCs w:val="22"/>
        </w:rPr>
        <w:t xml:space="preserve">y </w:t>
      </w:r>
      <w:r w:rsidRPr="00E217C5">
        <w:rPr>
          <w:rFonts w:ascii="Calibri" w:eastAsia="Arial" w:hAnsi="Calibri" w:cs="Calibri"/>
          <w:sz w:val="22"/>
          <w:szCs w:val="22"/>
        </w:rPr>
        <w:t>qu</w:t>
      </w:r>
      <w:r>
        <w:rPr>
          <w:rFonts w:ascii="Calibri" w:eastAsia="Arial" w:hAnsi="Calibri" w:cs="Calibri"/>
          <w:sz w:val="22"/>
          <w:szCs w:val="22"/>
        </w:rPr>
        <w:t>é</w:t>
      </w:r>
      <w:r w:rsidRPr="00E217C5">
        <w:rPr>
          <w:rFonts w:ascii="Calibri" w:eastAsia="Arial" w:hAnsi="Calibri" w:cs="Calibri"/>
          <w:sz w:val="22"/>
          <w:szCs w:val="22"/>
        </w:rPr>
        <w:t xml:space="preserve"> actuaciones va a llevar a cabo el Departamento de Medio Ambiente del Gobierno de Navarra ante el conocimiento de exposición pública en el Boletín Oficial de Aragón, con fecha 8 de febrero 2</w:t>
      </w:r>
      <w:r w:rsidRPr="00E217C5">
        <w:rPr>
          <w:rFonts w:ascii="Calibri" w:eastAsia="Arial" w:hAnsi="Calibri" w:cs="Calibri"/>
          <w:sz w:val="22"/>
          <w:szCs w:val="22"/>
        </w:rPr>
        <w:t>024, de la solicitud de autorización administrativa previa a la construcción del parque solar fotovoltaico en Aragón (Los Borjas 1), que pretende ocupar una superficie de 26,32 hectáreas anexas a una Zona de Especial Conservación (ZEC) en la zona de Ablitas</w:t>
      </w:r>
      <w:r>
        <w:rPr>
          <w:rFonts w:ascii="Calibri" w:eastAsia="Arial" w:hAnsi="Calibri" w:cs="Calibri"/>
          <w:sz w:val="22"/>
          <w:szCs w:val="22"/>
        </w:rPr>
        <w:t>?</w:t>
      </w:r>
      <w:r w:rsidRPr="00E217C5">
        <w:rPr>
          <w:rFonts w:ascii="Calibri" w:eastAsia="Arial" w:hAnsi="Calibri" w:cs="Calibri"/>
          <w:sz w:val="22"/>
          <w:szCs w:val="22"/>
        </w:rPr>
        <w:t xml:space="preserve"> </w:t>
      </w:r>
    </w:p>
    <w:p w14:paraId="31F43BA2" w14:textId="77777777" w:rsidR="00E217C5" w:rsidRDefault="00E217C5" w:rsidP="00E217C5">
      <w:pPr>
        <w:pStyle w:val="Style"/>
        <w:spacing w:before="100" w:beforeAutospacing="1" w:after="200" w:line="276" w:lineRule="auto"/>
        <w:ind w:left="242" w:right="427" w:firstLine="708"/>
        <w:textAlignment w:val="baseline"/>
        <w:rPr>
          <w:rFonts w:ascii="Calibri" w:eastAsia="Arial" w:hAnsi="Calibri" w:cs="Calibri"/>
          <w:sz w:val="22"/>
          <w:szCs w:val="22"/>
        </w:rPr>
      </w:pPr>
      <w:r w:rsidRPr="00E217C5">
        <w:rPr>
          <w:rFonts w:ascii="Calibri" w:eastAsia="Arial" w:hAnsi="Calibri" w:cs="Calibri"/>
          <w:sz w:val="22"/>
          <w:szCs w:val="22"/>
        </w:rPr>
        <w:t>Pamplona,</w:t>
      </w:r>
      <w:r w:rsidRPr="00E217C5">
        <w:rPr>
          <w:rFonts w:ascii="Calibri" w:eastAsia="Arial" w:hAnsi="Calibri" w:cs="Calibri"/>
          <w:sz w:val="22"/>
          <w:szCs w:val="22"/>
        </w:rPr>
        <w:t xml:space="preserve"> 15 de marzo de 2024</w:t>
      </w:r>
    </w:p>
    <w:p w14:paraId="4BAFF3D9" w14:textId="21E8975F" w:rsidR="00A73D41" w:rsidRPr="00E217C5" w:rsidRDefault="00E217C5" w:rsidP="00E217C5">
      <w:pPr>
        <w:pStyle w:val="Style"/>
        <w:spacing w:before="100" w:beforeAutospacing="1" w:after="200" w:line="276" w:lineRule="auto"/>
        <w:ind w:left="242" w:right="427" w:firstLine="708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El Parlamentario Foral: </w:t>
      </w:r>
      <w:r w:rsidRPr="00E217C5">
        <w:rPr>
          <w:rFonts w:ascii="Calibri" w:eastAsia="Arial" w:hAnsi="Calibri" w:cs="Calibri"/>
          <w:sz w:val="22"/>
          <w:szCs w:val="22"/>
        </w:rPr>
        <w:t xml:space="preserve">Félix Zapatero Soria </w:t>
      </w:r>
    </w:p>
    <w:sectPr w:rsidR="00A73D41" w:rsidRPr="00E217C5" w:rsidSect="00E217C5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D41"/>
    <w:rsid w:val="00A73D41"/>
    <w:rsid w:val="00E2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A36C7"/>
  <w15:docId w15:val="{FA4F3957-C6B6-45C0-8AB6-CC64DA66F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688</Characters>
  <Application>Microsoft Office Word</Application>
  <DocSecurity>0</DocSecurity>
  <Lines>5</Lines>
  <Paragraphs>1</Paragraphs>
  <ScaleCrop>false</ScaleCrop>
  <Company>HP Inc.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24PES-161</dc:title>
  <dc:creator>informatica</dc:creator>
  <cp:keywords>CreatedByIRIS_Readiris_17.0</cp:keywords>
  <cp:lastModifiedBy>Mauleón, Fernando</cp:lastModifiedBy>
  <cp:revision>2</cp:revision>
  <dcterms:created xsi:type="dcterms:W3CDTF">2024-03-21T07:23:00Z</dcterms:created>
  <dcterms:modified xsi:type="dcterms:W3CDTF">2024-03-21T07:26:00Z</dcterms:modified>
</cp:coreProperties>
</file>