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E8D4" w14:textId="77777777" w:rsidR="00B276DB" w:rsidRDefault="00B276DB" w:rsidP="00B276DB">
      <w:pPr>
        <w:pStyle w:val="Ttulo1"/>
        <w:spacing w:before="100" w:beforeAutospacing="1" w:after="200" w:line="276" w:lineRule="auto"/>
        <w:ind w:left="0" w:rightChars="567" w:right="1247" w:firstLine="720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B276DB">
        <w:rPr>
          <w:rFonts w:ascii="Calibri" w:hAnsi="Calibri" w:cs="Calibri"/>
          <w:b w:val="0"/>
          <w:bCs w:val="0"/>
          <w:sz w:val="22"/>
          <w:szCs w:val="22"/>
          <w:u w:val="none"/>
        </w:rPr>
        <w:t>24POR-129</w:t>
      </w:r>
    </w:p>
    <w:p w14:paraId="5B548721" w14:textId="77777777" w:rsidR="00B276DB" w:rsidRDefault="0087384E" w:rsidP="00B276DB">
      <w:pPr>
        <w:pStyle w:val="Textoindependiente"/>
        <w:spacing w:before="100" w:beforeAutospacing="1" w:after="200" w:line="276" w:lineRule="auto"/>
        <w:ind w:left="720" w:rightChars="567" w:right="1247"/>
        <w:jc w:val="both"/>
        <w:rPr>
          <w:rFonts w:ascii="Calibri" w:hAnsi="Calibri" w:cs="Calibri"/>
          <w:sz w:val="22"/>
          <w:szCs w:val="22"/>
        </w:rPr>
      </w:pPr>
      <w:r w:rsidRPr="00B276DB">
        <w:rPr>
          <w:rFonts w:ascii="Calibri" w:hAnsi="Calibri" w:cs="Calibri"/>
          <w:sz w:val="22"/>
          <w:szCs w:val="22"/>
        </w:rPr>
        <w:t xml:space="preserve">Doña </w:t>
      </w:r>
      <w:r w:rsidR="00B276DB" w:rsidRPr="00B276DB">
        <w:rPr>
          <w:rFonts w:ascii="Calibri" w:hAnsi="Calibri" w:cs="Calibri"/>
          <w:sz w:val="22"/>
          <w:szCs w:val="22"/>
        </w:rPr>
        <w:t xml:space="preserve">Eneka Maiz Ulaiar, </w:t>
      </w:r>
      <w:r w:rsidRPr="00B276DB">
        <w:rPr>
          <w:rFonts w:ascii="Calibri" w:hAnsi="Calibri" w:cs="Calibri"/>
          <w:sz w:val="22"/>
          <w:szCs w:val="22"/>
        </w:rPr>
        <w:t xml:space="preserve">parlamentaria foral adscrita al grupo parlamentario EH </w:t>
      </w:r>
      <w:r w:rsidR="00B276DB" w:rsidRPr="00B276DB">
        <w:rPr>
          <w:rFonts w:ascii="Calibri" w:hAnsi="Calibri" w:cs="Calibri"/>
          <w:sz w:val="22"/>
          <w:szCs w:val="22"/>
        </w:rPr>
        <w:t xml:space="preserve">Bildu-Nafarroa, </w:t>
      </w:r>
      <w:r w:rsidRPr="00B276DB">
        <w:rPr>
          <w:rFonts w:ascii="Calibri" w:hAnsi="Calibri" w:cs="Calibri"/>
          <w:sz w:val="22"/>
          <w:szCs w:val="22"/>
        </w:rPr>
        <w:t>al amparo de lo establecido en el Reglamento del Parlamento de Navarra, solicita que el Gobierno de Navarra responda oralmente a la siguiente pregunta:</w:t>
      </w:r>
    </w:p>
    <w:p w14:paraId="04BEACD4" w14:textId="7CECB9CD" w:rsidR="00E07177" w:rsidRDefault="0087384E" w:rsidP="00E07177">
      <w:pPr>
        <w:pStyle w:val="Textoindependiente"/>
        <w:spacing w:before="100" w:beforeAutospacing="1" w:after="200" w:line="276" w:lineRule="auto"/>
        <w:ind w:left="720" w:rightChars="567" w:right="1247"/>
        <w:jc w:val="both"/>
        <w:rPr>
          <w:rFonts w:ascii="Calibri" w:hAnsi="Calibri" w:cs="Calibri"/>
          <w:sz w:val="22"/>
          <w:szCs w:val="22"/>
        </w:rPr>
      </w:pPr>
      <w:r w:rsidRPr="00B276DB">
        <w:rPr>
          <w:rFonts w:ascii="Calibri" w:hAnsi="Calibri" w:cs="Calibri"/>
          <w:sz w:val="22"/>
          <w:szCs w:val="22"/>
        </w:rPr>
        <w:t>El Partido Socialista de Navarra, Geroa Bai y Contigo Navarra</w:t>
      </w:r>
      <w:r w:rsidR="00B276DB">
        <w:rPr>
          <w:rFonts w:ascii="Calibri" w:hAnsi="Calibri" w:cs="Calibri"/>
          <w:sz w:val="22"/>
          <w:szCs w:val="22"/>
        </w:rPr>
        <w:t>-</w:t>
      </w:r>
      <w:r w:rsidRPr="00B276DB">
        <w:rPr>
          <w:rFonts w:ascii="Calibri" w:hAnsi="Calibri" w:cs="Calibri"/>
          <w:sz w:val="22"/>
          <w:szCs w:val="22"/>
        </w:rPr>
        <w:t xml:space="preserve">Zurekin Nafarroa acordaron de cara a la legislatura 2023-2027 el documento titulado </w:t>
      </w:r>
      <w:r w:rsidR="008D2466">
        <w:rPr>
          <w:rFonts w:ascii="Calibri" w:hAnsi="Calibri" w:cs="Calibri"/>
          <w:sz w:val="22"/>
          <w:szCs w:val="22"/>
        </w:rPr>
        <w:t>“</w:t>
      </w:r>
      <w:r w:rsidR="00B276DB" w:rsidRPr="00B276DB">
        <w:rPr>
          <w:rFonts w:ascii="Calibri" w:hAnsi="Calibri" w:cs="Calibri"/>
          <w:sz w:val="22"/>
          <w:szCs w:val="22"/>
        </w:rPr>
        <w:t xml:space="preserve">Acuerdo </w:t>
      </w:r>
      <w:r w:rsidR="00B276DB">
        <w:rPr>
          <w:rFonts w:ascii="Calibri" w:hAnsi="Calibri" w:cs="Calibri"/>
          <w:sz w:val="22"/>
          <w:szCs w:val="22"/>
        </w:rPr>
        <w:t>p</w:t>
      </w:r>
      <w:r w:rsidR="00B276DB" w:rsidRPr="00B276DB">
        <w:rPr>
          <w:rFonts w:ascii="Calibri" w:hAnsi="Calibri" w:cs="Calibri"/>
          <w:sz w:val="22"/>
          <w:szCs w:val="22"/>
        </w:rPr>
        <w:t xml:space="preserve">rogramático </w:t>
      </w:r>
      <w:r w:rsidR="00B276DB">
        <w:rPr>
          <w:rFonts w:ascii="Calibri" w:hAnsi="Calibri" w:cs="Calibri"/>
          <w:sz w:val="22"/>
          <w:szCs w:val="22"/>
        </w:rPr>
        <w:t>p</w:t>
      </w:r>
      <w:r w:rsidR="00B276DB" w:rsidRPr="00B276DB">
        <w:rPr>
          <w:rFonts w:ascii="Calibri" w:hAnsi="Calibri" w:cs="Calibri"/>
          <w:sz w:val="22"/>
          <w:szCs w:val="22"/>
        </w:rPr>
        <w:t xml:space="preserve">ara </w:t>
      </w:r>
      <w:r w:rsidR="00B276DB">
        <w:rPr>
          <w:rFonts w:ascii="Calibri" w:hAnsi="Calibri" w:cs="Calibri"/>
          <w:sz w:val="22"/>
          <w:szCs w:val="22"/>
        </w:rPr>
        <w:t>u</w:t>
      </w:r>
      <w:r w:rsidR="00B276DB" w:rsidRPr="00B276DB">
        <w:rPr>
          <w:rFonts w:ascii="Calibri" w:hAnsi="Calibri" w:cs="Calibri"/>
          <w:sz w:val="22"/>
          <w:szCs w:val="22"/>
        </w:rPr>
        <w:t xml:space="preserve">n Gobierno </w:t>
      </w:r>
      <w:r w:rsidR="00B276DB">
        <w:rPr>
          <w:rFonts w:ascii="Calibri" w:hAnsi="Calibri" w:cs="Calibri"/>
          <w:sz w:val="22"/>
          <w:szCs w:val="22"/>
        </w:rPr>
        <w:t>d</w:t>
      </w:r>
      <w:r w:rsidR="00B276DB" w:rsidRPr="00B276DB">
        <w:rPr>
          <w:rFonts w:ascii="Calibri" w:hAnsi="Calibri" w:cs="Calibri"/>
          <w:sz w:val="22"/>
          <w:szCs w:val="22"/>
        </w:rPr>
        <w:t xml:space="preserve">e Navarra </w:t>
      </w:r>
      <w:r w:rsidR="00B276DB">
        <w:rPr>
          <w:rFonts w:ascii="Calibri" w:hAnsi="Calibri" w:cs="Calibri"/>
          <w:sz w:val="22"/>
          <w:szCs w:val="22"/>
        </w:rPr>
        <w:t>p</w:t>
      </w:r>
      <w:r w:rsidR="00B276DB" w:rsidRPr="00B276DB">
        <w:rPr>
          <w:rFonts w:ascii="Calibri" w:hAnsi="Calibri" w:cs="Calibri"/>
          <w:sz w:val="22"/>
          <w:szCs w:val="22"/>
        </w:rPr>
        <w:t xml:space="preserve">rogresista </w:t>
      </w:r>
      <w:r w:rsidR="00B276DB">
        <w:rPr>
          <w:rFonts w:ascii="Calibri" w:hAnsi="Calibri" w:cs="Calibri"/>
          <w:sz w:val="22"/>
          <w:szCs w:val="22"/>
        </w:rPr>
        <w:t>y</w:t>
      </w:r>
      <w:r w:rsidR="00B276DB" w:rsidRPr="00B276DB">
        <w:rPr>
          <w:rFonts w:ascii="Calibri" w:hAnsi="Calibri" w:cs="Calibri"/>
          <w:sz w:val="22"/>
          <w:szCs w:val="22"/>
        </w:rPr>
        <w:t xml:space="preserve"> </w:t>
      </w:r>
      <w:r w:rsidR="00B276DB">
        <w:rPr>
          <w:rFonts w:ascii="Calibri" w:hAnsi="Calibri" w:cs="Calibri"/>
          <w:sz w:val="22"/>
          <w:szCs w:val="22"/>
        </w:rPr>
        <w:t>p</w:t>
      </w:r>
      <w:r w:rsidR="00B276DB" w:rsidRPr="00B276DB">
        <w:rPr>
          <w:rFonts w:ascii="Calibri" w:hAnsi="Calibri" w:cs="Calibri"/>
          <w:sz w:val="22"/>
          <w:szCs w:val="22"/>
        </w:rPr>
        <w:t>lural</w:t>
      </w:r>
      <w:r w:rsidR="008D2466">
        <w:rPr>
          <w:rFonts w:ascii="Calibri" w:hAnsi="Calibri" w:cs="Calibri"/>
          <w:sz w:val="22"/>
          <w:szCs w:val="22"/>
        </w:rPr>
        <w:t>”</w:t>
      </w:r>
      <w:r w:rsidR="00B276DB" w:rsidRPr="00B276DB">
        <w:rPr>
          <w:rFonts w:ascii="Calibri" w:hAnsi="Calibri" w:cs="Calibri"/>
          <w:sz w:val="22"/>
          <w:szCs w:val="22"/>
        </w:rPr>
        <w:t xml:space="preserve">. </w:t>
      </w:r>
      <w:r w:rsidRPr="00B276DB">
        <w:rPr>
          <w:rFonts w:ascii="Calibri" w:hAnsi="Calibri" w:cs="Calibri"/>
          <w:sz w:val="22"/>
          <w:szCs w:val="22"/>
        </w:rPr>
        <w:t xml:space="preserve">Con respecto a la política lingüística, el punto 12.1 recoge: </w:t>
      </w:r>
      <w:r w:rsidR="008D2466">
        <w:rPr>
          <w:rFonts w:ascii="Calibri" w:hAnsi="Calibri" w:cs="Calibri"/>
          <w:sz w:val="22"/>
          <w:szCs w:val="22"/>
        </w:rPr>
        <w:t>“m</w:t>
      </w:r>
      <w:r w:rsidRPr="00B276DB">
        <w:rPr>
          <w:rFonts w:ascii="Calibri" w:hAnsi="Calibri" w:cs="Calibri"/>
          <w:sz w:val="22"/>
          <w:szCs w:val="22"/>
        </w:rPr>
        <w:t>antener como norma de consenso y, en su caso, de desarrollo la Ley Foral 18/1986, de 15 de diciembre, del Euskera, la cual podrá ser modificada de acuerdo con lo</w:t>
      </w:r>
      <w:r w:rsidR="00E07177">
        <w:rPr>
          <w:rFonts w:ascii="Calibri" w:hAnsi="Calibri" w:cs="Calibri"/>
          <w:sz w:val="22"/>
          <w:szCs w:val="22"/>
        </w:rPr>
        <w:t>s</w:t>
      </w:r>
      <w:r w:rsidRPr="00B276DB">
        <w:rPr>
          <w:rFonts w:ascii="Calibri" w:hAnsi="Calibri" w:cs="Calibri"/>
          <w:sz w:val="22"/>
          <w:szCs w:val="22"/>
        </w:rPr>
        <w:t xml:space="preserve"> principios expuestos en el párrafo anterior y respetando en todo caso lo dispuesto al respecto en la Ley Orgánica de Reintegración y Amejoramiento del Régimen Foral de Navarra</w:t>
      </w:r>
      <w:r w:rsidR="008D2466">
        <w:rPr>
          <w:rFonts w:ascii="Calibri" w:hAnsi="Calibri" w:cs="Calibri"/>
          <w:sz w:val="22"/>
          <w:szCs w:val="22"/>
        </w:rPr>
        <w:t xml:space="preserve"> </w:t>
      </w:r>
      <w:r w:rsidRPr="00B276DB">
        <w:rPr>
          <w:rFonts w:ascii="Calibri" w:hAnsi="Calibri" w:cs="Calibri"/>
          <w:sz w:val="22"/>
          <w:szCs w:val="22"/>
        </w:rPr>
        <w:t xml:space="preserve">(LORAFNA). El desarrollo de la </w:t>
      </w:r>
      <w:r w:rsidR="00E07177">
        <w:rPr>
          <w:rFonts w:ascii="Calibri" w:hAnsi="Calibri" w:cs="Calibri"/>
          <w:sz w:val="22"/>
          <w:szCs w:val="22"/>
        </w:rPr>
        <w:t>l</w:t>
      </w:r>
      <w:r w:rsidRPr="00B276DB">
        <w:rPr>
          <w:rFonts w:ascii="Calibri" w:hAnsi="Calibri" w:cs="Calibri"/>
          <w:sz w:val="22"/>
          <w:szCs w:val="22"/>
        </w:rPr>
        <w:t xml:space="preserve">ey </w:t>
      </w:r>
      <w:r w:rsidR="00E07177">
        <w:rPr>
          <w:rFonts w:ascii="Calibri" w:hAnsi="Calibri" w:cs="Calibri"/>
          <w:sz w:val="22"/>
          <w:szCs w:val="22"/>
        </w:rPr>
        <w:t>f</w:t>
      </w:r>
      <w:r w:rsidRPr="00B276DB">
        <w:rPr>
          <w:rFonts w:ascii="Calibri" w:hAnsi="Calibri" w:cs="Calibri"/>
          <w:sz w:val="22"/>
          <w:szCs w:val="22"/>
        </w:rPr>
        <w:t>oral se haría, en su caso, a través de un proceso participativo que refleje las distintas realidades sociolingüísticas de Navarra</w:t>
      </w:r>
      <w:r w:rsidR="008D2466">
        <w:rPr>
          <w:rFonts w:ascii="Calibri" w:hAnsi="Calibri" w:cs="Calibri"/>
          <w:sz w:val="22"/>
          <w:szCs w:val="22"/>
        </w:rPr>
        <w:t>”</w:t>
      </w:r>
      <w:r w:rsidRPr="00B276DB">
        <w:rPr>
          <w:rFonts w:ascii="Calibri" w:hAnsi="Calibri" w:cs="Calibri"/>
          <w:sz w:val="22"/>
          <w:szCs w:val="22"/>
        </w:rPr>
        <w:t>.</w:t>
      </w:r>
    </w:p>
    <w:p w14:paraId="5D6FAD17" w14:textId="14455D8F" w:rsidR="00B276DB" w:rsidRDefault="0087384E" w:rsidP="00E07177">
      <w:pPr>
        <w:pStyle w:val="Textoindependiente"/>
        <w:spacing w:before="100" w:beforeAutospacing="1" w:after="200" w:line="276" w:lineRule="auto"/>
        <w:ind w:left="720" w:rightChars="567" w:right="1247"/>
        <w:jc w:val="both"/>
        <w:rPr>
          <w:rFonts w:ascii="Calibri" w:hAnsi="Calibri" w:cs="Calibri"/>
          <w:sz w:val="22"/>
          <w:szCs w:val="22"/>
        </w:rPr>
      </w:pPr>
      <w:r w:rsidRPr="00B276DB">
        <w:rPr>
          <w:rFonts w:ascii="Calibri" w:hAnsi="Calibri" w:cs="Calibri"/>
          <w:sz w:val="22"/>
          <w:szCs w:val="22"/>
        </w:rPr>
        <w:t>¿Qué intención tiene el Gobierno de Navarra de cara a desarrollar y modificar la Ley Foral 18/1986?</w:t>
      </w:r>
    </w:p>
    <w:p w14:paraId="0D0EEC2D" w14:textId="2F9E1BC0" w:rsidR="00E07177" w:rsidRDefault="00E07177" w:rsidP="00E07177">
      <w:pPr>
        <w:pStyle w:val="Textoindependiente"/>
        <w:spacing w:before="100" w:beforeAutospacing="1" w:after="200" w:line="276" w:lineRule="auto"/>
        <w:ind w:left="720" w:rightChars="567" w:right="124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Pamplona, 4 de abril de 2024</w:t>
      </w:r>
    </w:p>
    <w:p w14:paraId="4704BE5D" w14:textId="2C6618AA" w:rsidR="00371A61" w:rsidRPr="00E07177" w:rsidRDefault="00E07177" w:rsidP="00E07177">
      <w:pPr>
        <w:pStyle w:val="Textoindependiente"/>
        <w:spacing w:before="100" w:beforeAutospacing="1" w:after="200" w:line="276" w:lineRule="auto"/>
        <w:ind w:left="720" w:rightChars="567" w:right="124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Eneka Maiz Ulaiar</w:t>
      </w:r>
    </w:p>
    <w:sectPr w:rsidR="00371A61" w:rsidRPr="00E07177" w:rsidSect="006B6E4E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61"/>
    <w:rsid w:val="00371A61"/>
    <w:rsid w:val="006B6E4E"/>
    <w:rsid w:val="0087384E"/>
    <w:rsid w:val="008D2466"/>
    <w:rsid w:val="00B276DB"/>
    <w:rsid w:val="00E07177"/>
    <w:rsid w:val="00E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113A"/>
  <w15:docId w15:val="{24E6529C-26E0-463B-A6C6-774B12EC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2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Arana, Ander</dc:creator>
  <cp:lastModifiedBy>Mauleón, Fernando</cp:lastModifiedBy>
  <cp:revision>6</cp:revision>
  <dcterms:created xsi:type="dcterms:W3CDTF">2024-04-04T09:33:00Z</dcterms:created>
  <dcterms:modified xsi:type="dcterms:W3CDTF">2024-04-05T06:30:00Z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