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F125D" w14:textId="77777777" w:rsidR="0045761E" w:rsidRDefault="0045761E" w:rsidP="0045761E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45761E">
        <w:rPr>
          <w:rFonts w:ascii="Calibri" w:eastAsia="Arial" w:hAnsi="Calibri" w:cs="Calibri"/>
          <w:sz w:val="22"/>
          <w:szCs w:val="22"/>
        </w:rPr>
        <w:t>24POR-147</w:t>
      </w:r>
    </w:p>
    <w:p w14:paraId="23A3E97D" w14:textId="20C2BC1C" w:rsidR="0045761E" w:rsidRDefault="004261DA" w:rsidP="0045761E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5761E">
        <w:rPr>
          <w:rFonts w:ascii="Calibri" w:eastAsia="Arial" w:hAnsi="Calibri" w:cs="Calibri"/>
          <w:sz w:val="22"/>
          <w:szCs w:val="22"/>
        </w:rPr>
        <w:t>D</w:t>
      </w:r>
      <w:r w:rsidR="00AA41B0">
        <w:rPr>
          <w:rFonts w:ascii="Calibri" w:eastAsia="Arial" w:hAnsi="Calibri" w:cs="Calibri"/>
          <w:sz w:val="22"/>
          <w:szCs w:val="22"/>
        </w:rPr>
        <w:t>.ª</w:t>
      </w:r>
      <w:r w:rsidRPr="0045761E">
        <w:rPr>
          <w:rFonts w:ascii="Calibri" w:eastAsia="Arial" w:hAnsi="Calibri" w:cs="Calibri"/>
          <w:sz w:val="22"/>
          <w:szCs w:val="22"/>
        </w:rPr>
        <w:t xml:space="preserve"> </w:t>
      </w:r>
      <w:r w:rsidRPr="0045761E">
        <w:rPr>
          <w:rFonts w:ascii="Calibri" w:eastAsia="Arial" w:hAnsi="Calibri" w:cs="Calibri"/>
          <w:bCs/>
          <w:sz w:val="22"/>
          <w:szCs w:val="22"/>
        </w:rPr>
        <w:t xml:space="preserve">Arantza Biurrun </w:t>
      </w:r>
      <w:proofErr w:type="spellStart"/>
      <w:r w:rsidRPr="0045761E">
        <w:rPr>
          <w:rFonts w:ascii="Calibri" w:eastAsia="Arial" w:hAnsi="Calibri" w:cs="Calibri"/>
          <w:bCs/>
          <w:sz w:val="22"/>
          <w:szCs w:val="22"/>
        </w:rPr>
        <w:t>Urpegui</w:t>
      </w:r>
      <w:proofErr w:type="spellEnd"/>
      <w:r w:rsidRPr="0045761E">
        <w:rPr>
          <w:rFonts w:ascii="Calibri" w:eastAsia="Arial" w:hAnsi="Calibri" w:cs="Calibri"/>
          <w:bCs/>
          <w:sz w:val="22"/>
          <w:szCs w:val="22"/>
        </w:rPr>
        <w:t>,</w:t>
      </w:r>
      <w:r w:rsidRPr="0045761E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45761E">
        <w:rPr>
          <w:rFonts w:ascii="Calibri" w:eastAsia="Arial" w:hAnsi="Calibri" w:cs="Calibri"/>
          <w:sz w:val="22"/>
          <w:szCs w:val="22"/>
        </w:rPr>
        <w:t xml:space="preserve">adscrita al Grupo Parlamentario </w:t>
      </w:r>
      <w:r w:rsidRPr="004261DA">
        <w:rPr>
          <w:rFonts w:ascii="Calibri" w:eastAsia="Arial" w:hAnsi="Calibri" w:cs="Calibri"/>
          <w:sz w:val="22"/>
          <w:szCs w:val="22"/>
        </w:rPr>
        <w:t xml:space="preserve">Partido Socialista de Navarra, </w:t>
      </w:r>
      <w:r w:rsidRPr="0045761E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formula a la consejera de Interior, Función Pública y Justicia, para su contestación en </w:t>
      </w:r>
      <w:r w:rsidR="0045761E">
        <w:rPr>
          <w:rFonts w:ascii="Calibri" w:eastAsia="Arial" w:hAnsi="Calibri" w:cs="Calibri"/>
          <w:sz w:val="22"/>
          <w:szCs w:val="22"/>
        </w:rPr>
        <w:t xml:space="preserve">el </w:t>
      </w:r>
      <w:r w:rsidR="007A44D4" w:rsidRPr="0045761E">
        <w:rPr>
          <w:rFonts w:ascii="Calibri" w:hAnsi="Calibri" w:cs="Calibri"/>
          <w:bCs/>
          <w:sz w:val="22"/>
          <w:szCs w:val="22"/>
        </w:rPr>
        <w:t>Pleno</w:t>
      </w:r>
      <w:r w:rsidRPr="0045761E">
        <w:rPr>
          <w:rFonts w:ascii="Calibri" w:hAnsi="Calibri" w:cs="Calibri"/>
          <w:bCs/>
          <w:sz w:val="22"/>
          <w:szCs w:val="22"/>
        </w:rPr>
        <w:t>,</w:t>
      </w:r>
      <w:r w:rsidRPr="0045761E">
        <w:rPr>
          <w:rFonts w:ascii="Calibri" w:hAnsi="Calibri" w:cs="Calibri"/>
          <w:b/>
          <w:w w:val="89"/>
          <w:sz w:val="22"/>
          <w:szCs w:val="22"/>
        </w:rPr>
        <w:t xml:space="preserve"> </w:t>
      </w:r>
      <w:r w:rsidRPr="0045761E">
        <w:rPr>
          <w:rFonts w:ascii="Calibri" w:eastAsia="Arial" w:hAnsi="Calibri" w:cs="Calibri"/>
          <w:sz w:val="22"/>
          <w:szCs w:val="22"/>
        </w:rPr>
        <w:t xml:space="preserve">la siguiente </w:t>
      </w:r>
      <w:r w:rsidR="0045761E" w:rsidRPr="0045761E">
        <w:rPr>
          <w:rFonts w:ascii="Calibri" w:hAnsi="Calibri" w:cs="Calibri"/>
          <w:bCs/>
          <w:sz w:val="22"/>
          <w:szCs w:val="22"/>
        </w:rPr>
        <w:t>pregunta oral:</w:t>
      </w:r>
      <w:r w:rsidR="0045761E" w:rsidRPr="0045761E">
        <w:rPr>
          <w:rFonts w:ascii="Calibri" w:hAnsi="Calibri" w:cs="Calibri"/>
          <w:b/>
          <w:w w:val="89"/>
          <w:sz w:val="22"/>
          <w:szCs w:val="22"/>
        </w:rPr>
        <w:t xml:space="preserve"> </w:t>
      </w:r>
    </w:p>
    <w:p w14:paraId="771A6C52" w14:textId="7FF2B5E3" w:rsidR="0045761E" w:rsidRDefault="004261DA" w:rsidP="0045761E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5761E">
        <w:rPr>
          <w:rFonts w:ascii="Calibri" w:eastAsia="Arial" w:hAnsi="Calibri" w:cs="Calibri"/>
          <w:sz w:val="22"/>
          <w:szCs w:val="22"/>
        </w:rPr>
        <w:t>El Servicio Social de Justicia</w:t>
      </w:r>
      <w:r w:rsidR="0045761E">
        <w:rPr>
          <w:rFonts w:ascii="Calibri" w:eastAsia="Arial" w:hAnsi="Calibri" w:cs="Calibri"/>
          <w:sz w:val="22"/>
          <w:szCs w:val="22"/>
        </w:rPr>
        <w:t>,</w:t>
      </w:r>
      <w:r w:rsidRPr="0045761E">
        <w:rPr>
          <w:rFonts w:ascii="Calibri" w:eastAsia="Arial" w:hAnsi="Calibri" w:cs="Calibri"/>
          <w:sz w:val="22"/>
          <w:szCs w:val="22"/>
        </w:rPr>
        <w:t xml:space="preserve"> en coordinación con el Servicio de Gestión de Penas y Medidas </w:t>
      </w:r>
      <w:r w:rsidR="005D5BA3">
        <w:rPr>
          <w:rFonts w:ascii="Calibri" w:eastAsia="Arial" w:hAnsi="Calibri" w:cs="Calibri"/>
          <w:sz w:val="22"/>
          <w:szCs w:val="22"/>
        </w:rPr>
        <w:t>A</w:t>
      </w:r>
      <w:r w:rsidRPr="0045761E">
        <w:rPr>
          <w:rFonts w:ascii="Calibri" w:eastAsia="Arial" w:hAnsi="Calibri" w:cs="Calibri"/>
          <w:sz w:val="22"/>
          <w:szCs w:val="22"/>
        </w:rPr>
        <w:t>lternativas y la Junta de Tratamiento Penitenciario</w:t>
      </w:r>
      <w:r w:rsidR="0045761E">
        <w:rPr>
          <w:rFonts w:ascii="Calibri" w:eastAsia="Arial" w:hAnsi="Calibri" w:cs="Calibri"/>
          <w:sz w:val="22"/>
          <w:szCs w:val="22"/>
        </w:rPr>
        <w:t>,</w:t>
      </w:r>
      <w:r w:rsidRPr="0045761E">
        <w:rPr>
          <w:rFonts w:ascii="Calibri" w:eastAsia="Arial" w:hAnsi="Calibri" w:cs="Calibri"/>
          <w:sz w:val="22"/>
          <w:szCs w:val="22"/>
        </w:rPr>
        <w:t xml:space="preserve"> desarrolla a través del Instituto de Psicología Jurídica y Forense (PSIMAE) el Programa terapéutico para maltratadores del ámbito familiar y agresores sexuales. </w:t>
      </w:r>
    </w:p>
    <w:p w14:paraId="4DD5B178" w14:textId="41646F34" w:rsidR="0045761E" w:rsidRDefault="004261DA" w:rsidP="0045761E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45761E">
        <w:rPr>
          <w:rFonts w:ascii="Calibri" w:eastAsia="Arial" w:hAnsi="Calibri" w:cs="Calibri"/>
          <w:sz w:val="22"/>
          <w:szCs w:val="22"/>
        </w:rPr>
        <w:t>¿</w:t>
      </w:r>
      <w:r w:rsidR="0045761E">
        <w:rPr>
          <w:rFonts w:ascii="Calibri" w:eastAsia="Arial" w:hAnsi="Calibri" w:cs="Calibri"/>
          <w:sz w:val="22"/>
          <w:szCs w:val="22"/>
        </w:rPr>
        <w:t>C</w:t>
      </w:r>
      <w:r w:rsidRPr="0045761E">
        <w:rPr>
          <w:rFonts w:ascii="Calibri" w:eastAsia="Arial" w:hAnsi="Calibri" w:cs="Calibri"/>
          <w:sz w:val="22"/>
          <w:szCs w:val="22"/>
        </w:rPr>
        <w:t xml:space="preserve">uál es el balance resultante de la ejecución del programa en el año 2023? </w:t>
      </w:r>
    </w:p>
    <w:p w14:paraId="70CEF1F8" w14:textId="39929382" w:rsidR="002E50B9" w:rsidRDefault="004261DA" w:rsidP="0045761E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  <w:r w:rsidRPr="0045761E">
        <w:rPr>
          <w:rFonts w:ascii="Calibri" w:eastAsia="Arial" w:hAnsi="Calibri" w:cs="Calibri"/>
          <w:sz w:val="22"/>
          <w:szCs w:val="22"/>
        </w:rPr>
        <w:t>Pamplona, 4 de abril de 2024</w:t>
      </w:r>
    </w:p>
    <w:p w14:paraId="56B01063" w14:textId="0CB189B8" w:rsidR="0045761E" w:rsidRPr="0045761E" w:rsidRDefault="0045761E" w:rsidP="0045761E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La Parlamentaria Foral: María </w:t>
      </w:r>
      <w:proofErr w:type="spellStart"/>
      <w:r>
        <w:rPr>
          <w:rFonts w:ascii="Calibri" w:eastAsia="Arial" w:hAnsi="Calibri" w:cs="Calibri"/>
          <w:sz w:val="22"/>
          <w:szCs w:val="22"/>
        </w:rPr>
        <w:t>Aranzazu</w:t>
      </w:r>
      <w:proofErr w:type="spellEnd"/>
      <w:r>
        <w:rPr>
          <w:rFonts w:ascii="Calibri" w:eastAsia="Arial" w:hAnsi="Calibri" w:cs="Calibri"/>
          <w:sz w:val="22"/>
          <w:szCs w:val="22"/>
        </w:rPr>
        <w:t xml:space="preserve"> Biurrun </w:t>
      </w:r>
      <w:proofErr w:type="spellStart"/>
      <w:r>
        <w:rPr>
          <w:rFonts w:ascii="Calibri" w:eastAsia="Arial" w:hAnsi="Calibri" w:cs="Calibri"/>
          <w:sz w:val="22"/>
          <w:szCs w:val="22"/>
        </w:rPr>
        <w:t>Urpegui</w:t>
      </w:r>
      <w:proofErr w:type="spellEnd"/>
    </w:p>
    <w:sectPr w:rsidR="0045761E" w:rsidRPr="0045761E" w:rsidSect="0045761E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0B9"/>
    <w:rsid w:val="00242151"/>
    <w:rsid w:val="002E50B9"/>
    <w:rsid w:val="004261DA"/>
    <w:rsid w:val="0045761E"/>
    <w:rsid w:val="005D5BA3"/>
    <w:rsid w:val="007A44D4"/>
    <w:rsid w:val="00AA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AFC2"/>
  <w15:docId w15:val="{466C7CF1-15DA-4D02-80BA-F3E2CD48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643</Characters>
  <Application>Microsoft Office Word</Application>
  <DocSecurity>0</DocSecurity>
  <Lines>5</Lines>
  <Paragraphs>1</Paragraphs>
  <ScaleCrop>false</ScaleCrop>
  <Company>HP Inc.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24POR-147</dc:title>
  <dc:creator>informatica</dc:creator>
  <cp:keywords>CreatedByIRIS_Readiris_17.0</cp:keywords>
  <cp:lastModifiedBy>Mauleón, Fernando</cp:lastModifiedBy>
  <cp:revision>7</cp:revision>
  <dcterms:created xsi:type="dcterms:W3CDTF">2024-04-04T12:09:00Z</dcterms:created>
  <dcterms:modified xsi:type="dcterms:W3CDTF">2024-04-08T09:37:00Z</dcterms:modified>
</cp:coreProperties>
</file>