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BAEEB" w14:textId="326AB6E7" w:rsidR="00005C53" w:rsidRDefault="003969E0" w:rsidP="00005C53">
      <w:pPr>
        <w:tabs>
          <w:tab w:val="left" w:pos="2520"/>
        </w:tabs>
        <w:spacing w:line="360" w:lineRule="auto"/>
        <w:ind w:firstLine="709"/>
        <w:jc w:val="center"/>
        <w:rPr>
          <w:rFonts w:ascii="Courier New" w:hAnsi="Courier New" w:cs="Courier New"/>
        </w:rPr>
      </w:pPr>
      <w:r>
        <w:rPr>
          <w:rFonts w:ascii="Courier New" w:hAnsi="Courier New" w:cs="Courier New"/>
        </w:rPr>
        <w:tab/>
      </w:r>
    </w:p>
    <w:p w14:paraId="4B8BAEEC" w14:textId="0896A117" w:rsidR="00005C53" w:rsidRPr="00E94D53" w:rsidRDefault="00005C53" w:rsidP="00005C53">
      <w:pPr>
        <w:spacing w:line="360" w:lineRule="auto"/>
        <w:rPr>
          <w:rFonts w:ascii="Courier New" w:hAnsi="Courier New" w:cs="Courier New"/>
        </w:rPr>
      </w:pPr>
      <w:r>
        <w:rPr>
          <w:rFonts w:ascii="Courier New" w:hAnsi="Courier New"/>
        </w:rPr>
        <w:t>FORU LEGEAREN PROIEKTUA, Nafarroako Gobernuko zenbait departamenturi aparteko kreditua ematekoa.</w:t>
      </w:r>
    </w:p>
    <w:p w14:paraId="4B8BAEED" w14:textId="77777777" w:rsidR="00005C53" w:rsidRPr="00E94D53" w:rsidRDefault="00005C53" w:rsidP="00005C53">
      <w:pPr>
        <w:tabs>
          <w:tab w:val="left" w:pos="2520"/>
        </w:tabs>
        <w:spacing w:line="360" w:lineRule="auto"/>
        <w:ind w:firstLine="709"/>
        <w:rPr>
          <w:rFonts w:ascii="Courier New" w:hAnsi="Courier New" w:cs="Courier New"/>
        </w:rPr>
      </w:pPr>
    </w:p>
    <w:p w14:paraId="4B8BAEEF" w14:textId="77777777" w:rsidR="00005C53" w:rsidRPr="00E94D53" w:rsidRDefault="00005C53" w:rsidP="00005C53">
      <w:pPr>
        <w:tabs>
          <w:tab w:val="left" w:pos="2520"/>
        </w:tabs>
        <w:spacing w:line="360" w:lineRule="auto"/>
        <w:ind w:firstLine="709"/>
        <w:jc w:val="center"/>
        <w:rPr>
          <w:rFonts w:ascii="Courier New" w:hAnsi="Courier New" w:cs="Courier New"/>
        </w:rPr>
      </w:pPr>
      <w:r>
        <w:rPr>
          <w:rFonts w:ascii="Courier New" w:hAnsi="Courier New"/>
        </w:rPr>
        <w:t>HITZAURREA</w:t>
      </w:r>
    </w:p>
    <w:p w14:paraId="4B8BAEF0" w14:textId="77777777" w:rsidR="00005C53" w:rsidRPr="00E94D53" w:rsidRDefault="00005C53" w:rsidP="00005C53">
      <w:pPr>
        <w:tabs>
          <w:tab w:val="left" w:pos="2520"/>
        </w:tabs>
        <w:spacing w:line="360" w:lineRule="auto"/>
        <w:ind w:firstLine="709"/>
        <w:rPr>
          <w:rFonts w:ascii="Courier New" w:hAnsi="Courier New"/>
        </w:rPr>
      </w:pPr>
    </w:p>
    <w:p w14:paraId="4B8BAEF1" w14:textId="77777777" w:rsidR="00005C53" w:rsidRDefault="00005C53" w:rsidP="00005C53">
      <w:pPr>
        <w:spacing w:line="380" w:lineRule="atLeast"/>
        <w:ind w:firstLine="709"/>
        <w:rPr>
          <w:rFonts w:ascii="Courier New" w:hAnsi="Courier New"/>
        </w:rPr>
      </w:pPr>
      <w:r>
        <w:rPr>
          <w:rFonts w:ascii="Courier New" w:hAnsi="Courier New"/>
        </w:rPr>
        <w:t>Ekonomia eta Ogasun Departamentuak, Lurralde Kohesiorako Departamentuak, Etxebizitzako, Gazteriako eta Migrazio Politiketako Departamentuak eta Kultura, Kirol eta Turismo Departamentuak igorritako txostenetan, adierazten da 2024an zenbait gasturi aurre egin beharko zaiela eta ez dagoela horietarako egokia den partidarik aurrekontuan.</w:t>
      </w:r>
    </w:p>
    <w:p w14:paraId="4B8BAEF2" w14:textId="77777777" w:rsidR="00005C53" w:rsidRDefault="00005C53" w:rsidP="00005C53">
      <w:pPr>
        <w:spacing w:line="380" w:lineRule="atLeast"/>
        <w:ind w:firstLine="709"/>
        <w:rPr>
          <w:rFonts w:ascii="Courier New" w:hAnsi="Courier New"/>
        </w:rPr>
      </w:pPr>
    </w:p>
    <w:p w14:paraId="4B8BAEF3" w14:textId="77777777" w:rsidR="00005C53" w:rsidRPr="005E46E4" w:rsidRDefault="00005C53" w:rsidP="00005C53">
      <w:pPr>
        <w:pStyle w:val="Acuerdos"/>
      </w:pPr>
      <w:r>
        <w:t>Nafarroako Ogasun Publikoari buruzko apirilaren 4ko 13/2007 Foru Legearen 48. artikuluaren lehen paragrafoak ezartzen duenez, baldin eta hurrengo ekitaldira arte berandutu ezin den gasturen bat egin behar bada aurrekontu indardunaren kargura, eta krediturik ez badago, Nafarroako Gobernuak, Ekonomia eta Ogasuneko kontseilariak proposaturik, foru-lege baten proiektua  bidaliko dio Nafarroako Parlamentuari, aparteko kreditua ematekoa. Orobat, bigarren paragrafoan xedatzen denez, edozein gastu-programatako beste kreditu erabilgarri batzuekin finantzatzen ahal da aparteko kreditua, Parlamentuak zuzenketen ondorioz edo foru-lege horren xedapenak direla-eta berariaz onetsitako kredituetatik datozenak barne.</w:t>
      </w:r>
    </w:p>
    <w:p w14:paraId="4B8BAEF5" w14:textId="77777777" w:rsidR="00005C53" w:rsidRDefault="00005C53" w:rsidP="00005C53">
      <w:pPr>
        <w:tabs>
          <w:tab w:val="left" w:pos="2520"/>
        </w:tabs>
        <w:spacing w:line="360" w:lineRule="auto"/>
        <w:ind w:firstLine="709"/>
        <w:rPr>
          <w:rFonts w:ascii="Courier New" w:hAnsi="Courier New" w:cs="Courier New"/>
        </w:rPr>
      </w:pPr>
    </w:p>
    <w:p w14:paraId="4B8BAEF6" w14:textId="77777777" w:rsidR="00005C53" w:rsidRPr="00005C53" w:rsidRDefault="00005C53" w:rsidP="00005C53">
      <w:pPr>
        <w:spacing w:line="380" w:lineRule="atLeast"/>
        <w:ind w:firstLine="709"/>
        <w:rPr>
          <w:rFonts w:ascii="Courier New" w:hAnsi="Courier New"/>
        </w:rPr>
      </w:pPr>
      <w:r>
        <w:rPr>
          <w:rFonts w:ascii="Courier New" w:hAnsi="Courier New"/>
        </w:rPr>
        <w:t>1. artikulua. Aparteko kreditua ematea.</w:t>
      </w:r>
    </w:p>
    <w:p w14:paraId="4B8BAEF7" w14:textId="77777777" w:rsidR="00005C53" w:rsidRPr="00005C53" w:rsidRDefault="00005C53" w:rsidP="00005C53">
      <w:pPr>
        <w:spacing w:line="380" w:lineRule="atLeast"/>
        <w:ind w:firstLine="709"/>
        <w:rPr>
          <w:rFonts w:ascii="Courier New" w:hAnsi="Courier New"/>
        </w:rPr>
      </w:pPr>
    </w:p>
    <w:p w14:paraId="4B8BAEF8" w14:textId="77777777" w:rsidR="00005C53" w:rsidRPr="00005C53" w:rsidRDefault="00005C53" w:rsidP="00005C53">
      <w:pPr>
        <w:spacing w:line="380" w:lineRule="atLeast"/>
        <w:ind w:firstLine="709"/>
        <w:rPr>
          <w:rFonts w:ascii="Courier New" w:hAnsi="Courier New"/>
        </w:rPr>
      </w:pPr>
      <w:r>
        <w:rPr>
          <w:rFonts w:ascii="Courier New" w:hAnsi="Courier New"/>
        </w:rPr>
        <w:t>2024ko aurrekontuan 539.000 euroko aparteko kreditua ematen da, Nafarroako Gobernuko departamentu batzuen beharrak finantzatzeko.</w:t>
      </w:r>
    </w:p>
    <w:p w14:paraId="4B8BAEF9" w14:textId="77777777" w:rsidR="00005C53" w:rsidRPr="00005C53" w:rsidRDefault="00005C53" w:rsidP="00005C53">
      <w:pPr>
        <w:spacing w:line="380" w:lineRule="atLeast"/>
        <w:ind w:firstLine="709"/>
        <w:rPr>
          <w:rFonts w:ascii="Courier New" w:hAnsi="Courier New"/>
        </w:rPr>
      </w:pPr>
    </w:p>
    <w:p w14:paraId="4B8BAEFA" w14:textId="77777777" w:rsidR="00005C53" w:rsidRPr="005E46E4" w:rsidRDefault="00005C53" w:rsidP="00005C53">
      <w:pPr>
        <w:pStyle w:val="Acuerdos"/>
      </w:pPr>
      <w:r>
        <w:t>Kreditu hori aurrekontuko partida hauetan aplikatuko da:</w:t>
      </w:r>
    </w:p>
    <w:p w14:paraId="4B8BAEFB" w14:textId="77777777" w:rsidR="00005C53" w:rsidRPr="00E94D53" w:rsidRDefault="00005C53" w:rsidP="00005C53">
      <w:pPr>
        <w:tabs>
          <w:tab w:val="left" w:pos="2520"/>
        </w:tabs>
        <w:spacing w:line="360" w:lineRule="auto"/>
        <w:ind w:firstLine="709"/>
        <w:rPr>
          <w:rFonts w:ascii="Courier New" w:hAnsi="Courier New" w:cs="Courier New"/>
        </w:rPr>
      </w:pPr>
    </w:p>
    <w:tbl>
      <w:tblPr>
        <w:tblW w:w="7620" w:type="dxa"/>
        <w:jc w:val="center"/>
        <w:tblCellMar>
          <w:left w:w="70" w:type="dxa"/>
          <w:right w:w="70" w:type="dxa"/>
        </w:tblCellMar>
        <w:tblLook w:val="04A0" w:firstRow="1" w:lastRow="0" w:firstColumn="1" w:lastColumn="0" w:noHBand="0" w:noVBand="1"/>
      </w:tblPr>
      <w:tblGrid>
        <w:gridCol w:w="5807"/>
        <w:gridCol w:w="1813"/>
      </w:tblGrid>
      <w:tr w:rsidR="002E3460" w:rsidRPr="002D36AB" w14:paraId="4B8BAEFE" w14:textId="77777777" w:rsidTr="006F0D8B">
        <w:trPr>
          <w:trHeight w:val="395"/>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4B8BAEFC" w14:textId="77777777" w:rsidR="002E3460" w:rsidRPr="002D36AB" w:rsidRDefault="002E3460" w:rsidP="006F0D8B">
            <w:pPr>
              <w:keepLines/>
              <w:jc w:val="center"/>
              <w:rPr>
                <w:rFonts w:ascii="Courier New" w:hAnsi="Courier New" w:cs="Courier New"/>
                <w:b/>
                <w:color w:val="000000"/>
                <w:szCs w:val="24"/>
              </w:rPr>
            </w:pPr>
            <w:bookmarkStart w:id="0" w:name="_Hlk163726934"/>
            <w:r>
              <w:rPr>
                <w:rFonts w:ascii="Courier New" w:hAnsi="Courier New"/>
                <w:b/>
                <w:color w:val="000000"/>
              </w:rPr>
              <w:lastRenderedPageBreak/>
              <w:t>AURREKONTUKO PARTIDA</w:t>
            </w:r>
          </w:p>
        </w:tc>
        <w:tc>
          <w:tcPr>
            <w:tcW w:w="1813" w:type="dxa"/>
            <w:tcBorders>
              <w:top w:val="single" w:sz="4" w:space="0" w:color="auto"/>
              <w:left w:val="nil"/>
              <w:bottom w:val="single" w:sz="4" w:space="0" w:color="auto"/>
              <w:right w:val="single" w:sz="4" w:space="0" w:color="auto"/>
            </w:tcBorders>
            <w:noWrap/>
            <w:vAlign w:val="center"/>
            <w:hideMark/>
          </w:tcPr>
          <w:p w14:paraId="4B8BAEFD" w14:textId="77777777" w:rsidR="002E3460" w:rsidRPr="002D36AB" w:rsidRDefault="002E3460" w:rsidP="006F0D8B">
            <w:pPr>
              <w:keepLines/>
              <w:jc w:val="center"/>
              <w:rPr>
                <w:rFonts w:ascii="Courier New" w:hAnsi="Courier New" w:cs="Courier New"/>
                <w:b/>
                <w:color w:val="000000"/>
                <w:szCs w:val="24"/>
              </w:rPr>
            </w:pPr>
            <w:r>
              <w:rPr>
                <w:rFonts w:ascii="Courier New" w:hAnsi="Courier New"/>
                <w:b/>
                <w:color w:val="000000"/>
              </w:rPr>
              <w:t>ZENBATEKOA</w:t>
            </w:r>
          </w:p>
        </w:tc>
      </w:tr>
      <w:tr w:rsidR="002E3460" w:rsidRPr="002D36AB" w14:paraId="4B8BAF01" w14:textId="77777777" w:rsidTr="006F0D8B">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EFF" w14:textId="77777777" w:rsidR="002E3460" w:rsidRPr="002D36AB" w:rsidRDefault="005E17DD" w:rsidP="006F0D8B">
            <w:pPr>
              <w:keepLines/>
              <w:spacing w:line="276" w:lineRule="auto"/>
              <w:rPr>
                <w:rFonts w:ascii="Courier New" w:hAnsi="Courier New" w:cs="Courier New"/>
                <w:color w:val="000000"/>
                <w:szCs w:val="24"/>
              </w:rPr>
            </w:pPr>
            <w:r>
              <w:rPr>
                <w:rFonts w:ascii="Courier New" w:hAnsi="Courier New"/>
                <w:color w:val="000000"/>
              </w:rPr>
              <w:t>100000 10100 1220 923902 Aldi baterako lan-kontratudunen ordainsariak. Suspertze, Eraldatze eta Erresilientzia Planaren (PRTR) kudeaketa</w:t>
            </w:r>
          </w:p>
        </w:tc>
        <w:tc>
          <w:tcPr>
            <w:tcW w:w="1813" w:type="dxa"/>
            <w:tcBorders>
              <w:top w:val="nil"/>
              <w:left w:val="nil"/>
              <w:bottom w:val="single" w:sz="4" w:space="0" w:color="auto"/>
              <w:right w:val="single" w:sz="4" w:space="0" w:color="auto"/>
            </w:tcBorders>
            <w:noWrap/>
            <w:vAlign w:val="center"/>
          </w:tcPr>
          <w:p w14:paraId="4B8BAF00" w14:textId="77777777" w:rsidR="002E3460" w:rsidRPr="002D36AB" w:rsidRDefault="002E3460" w:rsidP="006F0D8B">
            <w:pPr>
              <w:keepLines/>
              <w:spacing w:line="276" w:lineRule="auto"/>
              <w:jc w:val="right"/>
              <w:rPr>
                <w:rFonts w:ascii="Courier New" w:hAnsi="Courier New" w:cs="Courier New"/>
                <w:color w:val="000000"/>
                <w:szCs w:val="24"/>
              </w:rPr>
            </w:pPr>
            <w:r>
              <w:rPr>
                <w:rFonts w:ascii="Courier New" w:hAnsi="Courier New"/>
                <w:color w:val="000000"/>
              </w:rPr>
              <w:t>225.000</w:t>
            </w:r>
          </w:p>
        </w:tc>
      </w:tr>
      <w:tr w:rsidR="002E3460" w:rsidRPr="002D36AB" w14:paraId="4B8BAF04" w14:textId="77777777" w:rsidTr="006F0D8B">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02" w14:textId="77777777" w:rsidR="002E3460" w:rsidRPr="002D36AB" w:rsidRDefault="005E17DD" w:rsidP="006F0D8B">
            <w:pPr>
              <w:keepLines/>
              <w:spacing w:line="276" w:lineRule="auto"/>
              <w:rPr>
                <w:rFonts w:ascii="Courier New" w:hAnsi="Courier New" w:cs="Courier New"/>
                <w:color w:val="000000"/>
                <w:szCs w:val="24"/>
              </w:rPr>
            </w:pPr>
            <w:r>
              <w:rPr>
                <w:rFonts w:ascii="Courier New" w:hAnsi="Courier New"/>
                <w:color w:val="000000"/>
              </w:rPr>
              <w:t>100000 10100 1600 923902 Gizarte Segurantza. Suspertze, Eraldatze eta Erresilientzia Planaren (PRTR) kudeaketa</w:t>
            </w:r>
          </w:p>
        </w:tc>
        <w:tc>
          <w:tcPr>
            <w:tcW w:w="1813" w:type="dxa"/>
            <w:tcBorders>
              <w:top w:val="nil"/>
              <w:left w:val="nil"/>
              <w:bottom w:val="single" w:sz="4" w:space="0" w:color="auto"/>
              <w:right w:val="single" w:sz="4" w:space="0" w:color="auto"/>
            </w:tcBorders>
            <w:noWrap/>
            <w:vAlign w:val="center"/>
          </w:tcPr>
          <w:p w14:paraId="4B8BAF03" w14:textId="77777777" w:rsidR="002E3460" w:rsidRPr="002D36AB" w:rsidRDefault="002E3460" w:rsidP="006F0D8B">
            <w:pPr>
              <w:keepLines/>
              <w:spacing w:line="276" w:lineRule="auto"/>
              <w:jc w:val="right"/>
              <w:rPr>
                <w:rFonts w:ascii="Courier New" w:hAnsi="Courier New" w:cs="Courier New"/>
                <w:color w:val="000000"/>
                <w:szCs w:val="24"/>
              </w:rPr>
            </w:pPr>
            <w:r>
              <w:rPr>
                <w:rFonts w:ascii="Courier New" w:hAnsi="Courier New"/>
                <w:color w:val="000000"/>
              </w:rPr>
              <w:t>73.000</w:t>
            </w:r>
          </w:p>
        </w:tc>
      </w:tr>
      <w:tr w:rsidR="002E3460" w:rsidRPr="002D36AB" w14:paraId="4B8BAF07" w14:textId="77777777" w:rsidTr="006F0D8B">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05" w14:textId="77777777" w:rsidR="002E3460" w:rsidRPr="00574AEA" w:rsidRDefault="002E3460" w:rsidP="006F0D8B">
            <w:pPr>
              <w:keepLines/>
              <w:spacing w:line="276" w:lineRule="auto"/>
              <w:rPr>
                <w:rFonts w:ascii="Courier New" w:hAnsi="Courier New" w:cs="Courier New"/>
                <w:color w:val="000000"/>
                <w:szCs w:val="24"/>
              </w:rPr>
            </w:pPr>
            <w:r>
              <w:rPr>
                <w:rFonts w:ascii="Courier New" w:hAnsi="Courier New"/>
                <w:color w:val="000000"/>
              </w:rPr>
              <w:t>210001 21300 7609 2616S5 Faltzesko Udalarentzako transferentzia: zezenketetako harmailak hobetzea</w:t>
            </w:r>
          </w:p>
        </w:tc>
        <w:tc>
          <w:tcPr>
            <w:tcW w:w="1813" w:type="dxa"/>
            <w:tcBorders>
              <w:top w:val="nil"/>
              <w:left w:val="nil"/>
              <w:bottom w:val="single" w:sz="4" w:space="0" w:color="auto"/>
              <w:right w:val="single" w:sz="4" w:space="0" w:color="auto"/>
            </w:tcBorders>
            <w:noWrap/>
            <w:vAlign w:val="center"/>
          </w:tcPr>
          <w:p w14:paraId="4B8BAF06" w14:textId="77777777" w:rsidR="002E3460" w:rsidRPr="00574AEA" w:rsidRDefault="002E3460" w:rsidP="006F0D8B">
            <w:pPr>
              <w:keepLines/>
              <w:spacing w:line="276" w:lineRule="auto"/>
              <w:jc w:val="right"/>
              <w:rPr>
                <w:rFonts w:ascii="Courier New" w:hAnsi="Courier New" w:cs="Courier New"/>
                <w:color w:val="000000"/>
                <w:szCs w:val="24"/>
              </w:rPr>
            </w:pPr>
            <w:r>
              <w:rPr>
                <w:rFonts w:ascii="Courier New" w:hAnsi="Courier New"/>
                <w:color w:val="000000"/>
              </w:rPr>
              <w:t>25.000</w:t>
            </w:r>
          </w:p>
        </w:tc>
      </w:tr>
      <w:tr w:rsidR="002E3460" w:rsidRPr="002D36AB" w14:paraId="4B8BAF0A" w14:textId="77777777" w:rsidTr="006F0D8B">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08" w14:textId="77777777" w:rsidR="002E3460" w:rsidRPr="00886F92" w:rsidRDefault="002E3460" w:rsidP="006F0D8B">
            <w:pPr>
              <w:keepLines/>
              <w:spacing w:line="276" w:lineRule="auto"/>
              <w:rPr>
                <w:rFonts w:ascii="Courier New" w:hAnsi="Courier New" w:cs="Courier New"/>
                <w:color w:val="000000"/>
                <w:szCs w:val="24"/>
              </w:rPr>
            </w:pPr>
            <w:r>
              <w:rPr>
                <w:rFonts w:ascii="Courier New" w:hAnsi="Courier New"/>
                <w:color w:val="000000"/>
              </w:rPr>
              <w:t>210001 21300 7609 2616S6  Muesko Udalarentzako transferentzia: kale Nagusiko tarte batean zoladura berritzea eta zubia konpontzea</w:t>
            </w:r>
          </w:p>
        </w:tc>
        <w:tc>
          <w:tcPr>
            <w:tcW w:w="1813" w:type="dxa"/>
            <w:tcBorders>
              <w:top w:val="nil"/>
              <w:left w:val="nil"/>
              <w:bottom w:val="single" w:sz="4" w:space="0" w:color="auto"/>
              <w:right w:val="single" w:sz="4" w:space="0" w:color="auto"/>
            </w:tcBorders>
            <w:noWrap/>
            <w:vAlign w:val="center"/>
          </w:tcPr>
          <w:p w14:paraId="4B8BAF09" w14:textId="77777777" w:rsidR="002E3460" w:rsidRPr="00886F92" w:rsidRDefault="002E3460" w:rsidP="006F0D8B">
            <w:pPr>
              <w:keepLines/>
              <w:spacing w:line="276" w:lineRule="auto"/>
              <w:jc w:val="right"/>
              <w:rPr>
                <w:rFonts w:ascii="Courier New" w:hAnsi="Courier New" w:cs="Courier New"/>
                <w:color w:val="000000"/>
                <w:szCs w:val="24"/>
              </w:rPr>
            </w:pPr>
            <w:r>
              <w:rPr>
                <w:rFonts w:ascii="Courier New" w:hAnsi="Courier New"/>
                <w:color w:val="000000"/>
              </w:rPr>
              <w:t>30.000</w:t>
            </w:r>
          </w:p>
        </w:tc>
      </w:tr>
      <w:tr w:rsidR="002E3460" w:rsidRPr="002D36AB" w14:paraId="4B8BAF0D" w14:textId="77777777" w:rsidTr="006F0D8B">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0B" w14:textId="77777777" w:rsidR="002E3460" w:rsidRDefault="002E3460" w:rsidP="006F0D8B">
            <w:pPr>
              <w:keepLines/>
              <w:widowControl/>
              <w:spacing w:line="276" w:lineRule="auto"/>
              <w:rPr>
                <w:rFonts w:ascii="Courier New" w:hAnsi="Courier New" w:cs="Courier New"/>
                <w:color w:val="000000"/>
              </w:rPr>
            </w:pPr>
            <w:r>
              <w:rPr>
                <w:rFonts w:ascii="Courier New" w:hAnsi="Courier New"/>
                <w:color w:val="000000"/>
              </w:rPr>
              <w:t>320000 32200 2276 261103 Belaunaldien arteko lankidetza-proiektuaren bideragarritasun-azterketa</w:t>
            </w:r>
          </w:p>
        </w:tc>
        <w:tc>
          <w:tcPr>
            <w:tcW w:w="1813" w:type="dxa"/>
            <w:tcBorders>
              <w:top w:val="single" w:sz="4" w:space="0" w:color="auto"/>
              <w:left w:val="nil"/>
              <w:bottom w:val="single" w:sz="4" w:space="0" w:color="auto"/>
              <w:right w:val="single" w:sz="4" w:space="0" w:color="auto"/>
            </w:tcBorders>
            <w:noWrap/>
            <w:vAlign w:val="center"/>
          </w:tcPr>
          <w:p w14:paraId="4B8BAF0C" w14:textId="77777777" w:rsidR="002E3460" w:rsidRDefault="002E3460" w:rsidP="006F0D8B">
            <w:pPr>
              <w:keepLines/>
              <w:spacing w:line="276" w:lineRule="auto"/>
              <w:jc w:val="right"/>
              <w:rPr>
                <w:rFonts w:ascii="Courier New" w:hAnsi="Courier New" w:cs="Courier New"/>
                <w:color w:val="000000"/>
              </w:rPr>
            </w:pPr>
            <w:r>
              <w:rPr>
                <w:rFonts w:ascii="Courier New" w:hAnsi="Courier New"/>
                <w:color w:val="000000"/>
              </w:rPr>
              <w:t>18.000</w:t>
            </w:r>
          </w:p>
        </w:tc>
      </w:tr>
      <w:tr w:rsidR="002E3460" w:rsidRPr="002D36AB" w14:paraId="4B8BAF10" w14:textId="77777777" w:rsidTr="006F0D8B">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0E" w14:textId="77777777" w:rsidR="002E3460" w:rsidRDefault="002E3460" w:rsidP="006F0D8B">
            <w:pPr>
              <w:keepLines/>
              <w:spacing w:line="276" w:lineRule="auto"/>
              <w:rPr>
                <w:rFonts w:ascii="Courier New" w:hAnsi="Courier New" w:cs="Courier New"/>
                <w:color w:val="000000"/>
              </w:rPr>
            </w:pPr>
            <w:r>
              <w:rPr>
                <w:rFonts w:ascii="Courier New" w:hAnsi="Courier New"/>
                <w:color w:val="000000"/>
              </w:rPr>
              <w:t>320000 32200 2276 261104 Bidezainen etxebizitzen bizitegi-potentzialtasunari buruzko azterketa</w:t>
            </w:r>
          </w:p>
        </w:tc>
        <w:tc>
          <w:tcPr>
            <w:tcW w:w="1813" w:type="dxa"/>
            <w:tcBorders>
              <w:top w:val="single" w:sz="4" w:space="0" w:color="auto"/>
              <w:left w:val="nil"/>
              <w:bottom w:val="single" w:sz="4" w:space="0" w:color="auto"/>
              <w:right w:val="single" w:sz="4" w:space="0" w:color="auto"/>
            </w:tcBorders>
            <w:noWrap/>
            <w:vAlign w:val="center"/>
          </w:tcPr>
          <w:p w14:paraId="4B8BAF0F" w14:textId="77777777" w:rsidR="002E3460" w:rsidRDefault="002E3460" w:rsidP="006F0D8B">
            <w:pPr>
              <w:keepLines/>
              <w:spacing w:line="276" w:lineRule="auto"/>
              <w:jc w:val="right"/>
              <w:rPr>
                <w:rFonts w:ascii="Courier New" w:hAnsi="Courier New" w:cs="Courier New"/>
                <w:color w:val="000000"/>
              </w:rPr>
            </w:pPr>
            <w:r>
              <w:rPr>
                <w:rFonts w:ascii="Courier New" w:hAnsi="Courier New"/>
                <w:color w:val="000000"/>
              </w:rPr>
              <w:t>18.000</w:t>
            </w:r>
          </w:p>
        </w:tc>
      </w:tr>
      <w:tr w:rsidR="002E3460" w:rsidRPr="002D36AB" w14:paraId="4B8BAF13" w14:textId="77777777" w:rsidTr="006F0D8B">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11" w14:textId="77777777" w:rsidR="002E3460" w:rsidRDefault="002E3460" w:rsidP="006F0D8B">
            <w:pPr>
              <w:keepLines/>
              <w:widowControl/>
              <w:spacing w:line="276" w:lineRule="auto"/>
              <w:rPr>
                <w:rFonts w:ascii="Courier New" w:hAnsi="Courier New" w:cs="Courier New"/>
                <w:color w:val="000000"/>
              </w:rPr>
            </w:pPr>
            <w:r>
              <w:rPr>
                <w:rFonts w:ascii="Courier New" w:hAnsi="Courier New"/>
                <w:color w:val="000000"/>
              </w:rPr>
              <w:t xml:space="preserve">A20002 A2500 7816 335104 </w:t>
            </w:r>
            <w:proofErr w:type="spellStart"/>
            <w:r>
              <w:rPr>
                <w:rFonts w:ascii="Courier New" w:hAnsi="Courier New"/>
                <w:color w:val="000000"/>
              </w:rPr>
              <w:t>Punto</w:t>
            </w:r>
            <w:proofErr w:type="spellEnd"/>
            <w:r>
              <w:rPr>
                <w:rFonts w:ascii="Courier New" w:hAnsi="Courier New"/>
                <w:color w:val="000000"/>
              </w:rPr>
              <w:t xml:space="preserve"> Gunea elkartearentzako dirulaguntza. Taldeentzako gela </w:t>
            </w:r>
            <w:proofErr w:type="spellStart"/>
            <w:r>
              <w:rPr>
                <w:rFonts w:ascii="Courier New" w:hAnsi="Courier New"/>
                <w:color w:val="000000"/>
              </w:rPr>
              <w:t>intsonorizatuak</w:t>
            </w:r>
            <w:proofErr w:type="spellEnd"/>
            <w:r>
              <w:rPr>
                <w:rFonts w:ascii="Courier New" w:hAnsi="Courier New"/>
                <w:color w:val="000000"/>
              </w:rPr>
              <w:t xml:space="preserve"> egokitzea</w:t>
            </w:r>
          </w:p>
        </w:tc>
        <w:tc>
          <w:tcPr>
            <w:tcW w:w="1813" w:type="dxa"/>
            <w:tcBorders>
              <w:top w:val="single" w:sz="4" w:space="0" w:color="auto"/>
              <w:left w:val="nil"/>
              <w:bottom w:val="single" w:sz="4" w:space="0" w:color="auto"/>
              <w:right w:val="single" w:sz="4" w:space="0" w:color="auto"/>
            </w:tcBorders>
            <w:noWrap/>
            <w:vAlign w:val="center"/>
          </w:tcPr>
          <w:p w14:paraId="4B8BAF12" w14:textId="77777777" w:rsidR="002E3460" w:rsidRDefault="002E3460" w:rsidP="006F0D8B">
            <w:pPr>
              <w:keepLines/>
              <w:spacing w:line="276" w:lineRule="auto"/>
              <w:jc w:val="right"/>
              <w:rPr>
                <w:rFonts w:ascii="Courier New" w:hAnsi="Courier New" w:cs="Courier New"/>
                <w:color w:val="000000"/>
              </w:rPr>
            </w:pPr>
            <w:r>
              <w:rPr>
                <w:rFonts w:ascii="Courier New" w:hAnsi="Courier New"/>
                <w:color w:val="000000"/>
              </w:rPr>
              <w:t>20.000</w:t>
            </w:r>
          </w:p>
        </w:tc>
      </w:tr>
      <w:tr w:rsidR="002E3460" w:rsidRPr="002D36AB" w14:paraId="4B8BAF16" w14:textId="77777777" w:rsidTr="006F0D8B">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14" w14:textId="77777777" w:rsidR="002E3460" w:rsidRDefault="002E3460" w:rsidP="006F0D8B">
            <w:pPr>
              <w:keepLines/>
              <w:widowControl/>
              <w:spacing w:line="276" w:lineRule="auto"/>
              <w:rPr>
                <w:rFonts w:ascii="Courier New" w:hAnsi="Courier New" w:cs="Courier New"/>
                <w:color w:val="000000"/>
              </w:rPr>
            </w:pPr>
            <w:r>
              <w:rPr>
                <w:rFonts w:ascii="Courier New" w:hAnsi="Courier New"/>
                <w:color w:val="000000"/>
              </w:rPr>
              <w:t>A30001 A3100 4609 432109 Iruñeko Udalarentzako transferentzia. Pilotaren Interpretazio Zentroa</w:t>
            </w:r>
          </w:p>
        </w:tc>
        <w:tc>
          <w:tcPr>
            <w:tcW w:w="1813" w:type="dxa"/>
            <w:tcBorders>
              <w:top w:val="single" w:sz="4" w:space="0" w:color="auto"/>
              <w:left w:val="nil"/>
              <w:bottom w:val="single" w:sz="4" w:space="0" w:color="auto"/>
              <w:right w:val="single" w:sz="4" w:space="0" w:color="auto"/>
            </w:tcBorders>
            <w:noWrap/>
            <w:vAlign w:val="center"/>
          </w:tcPr>
          <w:p w14:paraId="4B8BAF15" w14:textId="77777777" w:rsidR="002E3460" w:rsidRDefault="002E3460" w:rsidP="006F0D8B">
            <w:pPr>
              <w:keepLines/>
              <w:spacing w:line="276" w:lineRule="auto"/>
              <w:jc w:val="right"/>
              <w:rPr>
                <w:rFonts w:ascii="Courier New" w:hAnsi="Courier New" w:cs="Courier New"/>
                <w:color w:val="000000"/>
              </w:rPr>
            </w:pPr>
            <w:r>
              <w:rPr>
                <w:rFonts w:ascii="Courier New" w:hAnsi="Courier New"/>
                <w:color w:val="000000"/>
              </w:rPr>
              <w:t>100.000</w:t>
            </w:r>
          </w:p>
        </w:tc>
      </w:tr>
      <w:tr w:rsidR="002E3460" w:rsidRPr="002D36AB" w14:paraId="4B8BAF19" w14:textId="77777777" w:rsidTr="006F0D8B">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17" w14:textId="77777777" w:rsidR="002E3460" w:rsidRDefault="002E3460" w:rsidP="006F0D8B">
            <w:pPr>
              <w:keepLines/>
              <w:spacing w:line="276" w:lineRule="auto"/>
              <w:rPr>
                <w:rFonts w:ascii="Courier New" w:hAnsi="Courier New" w:cs="Courier New"/>
                <w:color w:val="000000"/>
              </w:rPr>
            </w:pPr>
            <w:r>
              <w:rPr>
                <w:rFonts w:ascii="Courier New" w:hAnsi="Courier New"/>
                <w:color w:val="000000"/>
              </w:rPr>
              <w:t>A30004 A3400 4609 432102 Aezkoako Batzordearekiko hitzarmena. Aezkoako Kultur Ola kudeatzea</w:t>
            </w:r>
          </w:p>
        </w:tc>
        <w:tc>
          <w:tcPr>
            <w:tcW w:w="1813" w:type="dxa"/>
            <w:tcBorders>
              <w:top w:val="single" w:sz="4" w:space="0" w:color="auto"/>
              <w:left w:val="nil"/>
              <w:bottom w:val="single" w:sz="4" w:space="0" w:color="auto"/>
              <w:right w:val="single" w:sz="4" w:space="0" w:color="auto"/>
            </w:tcBorders>
            <w:noWrap/>
            <w:vAlign w:val="center"/>
          </w:tcPr>
          <w:p w14:paraId="4B8BAF18" w14:textId="77777777" w:rsidR="002E3460" w:rsidRDefault="002E3460" w:rsidP="006F0D8B">
            <w:pPr>
              <w:keepLines/>
              <w:spacing w:line="276" w:lineRule="auto"/>
              <w:jc w:val="right"/>
              <w:rPr>
                <w:rFonts w:ascii="Courier New" w:hAnsi="Courier New" w:cs="Courier New"/>
                <w:color w:val="000000"/>
              </w:rPr>
            </w:pPr>
            <w:r>
              <w:rPr>
                <w:rFonts w:ascii="Courier New" w:hAnsi="Courier New"/>
                <w:color w:val="000000"/>
              </w:rPr>
              <w:t>30.000</w:t>
            </w:r>
          </w:p>
        </w:tc>
      </w:tr>
      <w:bookmarkEnd w:id="0"/>
    </w:tbl>
    <w:p w14:paraId="4B8BAF1A" w14:textId="77777777" w:rsidR="00005C53" w:rsidRDefault="00005C53" w:rsidP="00005C53">
      <w:pPr>
        <w:tabs>
          <w:tab w:val="left" w:pos="2520"/>
        </w:tabs>
        <w:spacing w:line="360" w:lineRule="auto"/>
        <w:ind w:firstLine="709"/>
        <w:rPr>
          <w:rFonts w:ascii="Courier New" w:hAnsi="Courier New" w:cs="Courier New"/>
        </w:rPr>
      </w:pPr>
    </w:p>
    <w:p w14:paraId="4B8BAF1B" w14:textId="77777777" w:rsidR="00005C53" w:rsidRPr="005E46E4" w:rsidRDefault="00005C53" w:rsidP="00005C53">
      <w:pPr>
        <w:pStyle w:val="Acuerdos"/>
      </w:pPr>
      <w:r>
        <w:t>2. artikulua. Aparteko kredituaren finantzaketa.</w:t>
      </w:r>
    </w:p>
    <w:p w14:paraId="4B8BAF1C" w14:textId="77777777" w:rsidR="00005C53" w:rsidRPr="00005C53" w:rsidRDefault="00005C53" w:rsidP="00005C53">
      <w:pPr>
        <w:pStyle w:val="Acuerdos"/>
      </w:pPr>
    </w:p>
    <w:p w14:paraId="4B8BAF1D" w14:textId="77777777" w:rsidR="00005C53" w:rsidRPr="00005C53" w:rsidRDefault="00005C53" w:rsidP="00005C53">
      <w:pPr>
        <w:pStyle w:val="Acuerdos"/>
        <w:rPr>
          <w:szCs w:val="22"/>
        </w:rPr>
      </w:pPr>
      <w:r>
        <w:t>539.000 euroko aparteko kreditu hori honako partida hauetan erabilgarri dagoen kredituaren kontura finantzatuko da:</w:t>
      </w:r>
    </w:p>
    <w:p w14:paraId="4B8BAF1E" w14:textId="77777777" w:rsidR="002E3460" w:rsidRDefault="002E3460">
      <w:pPr>
        <w:widowControl/>
        <w:spacing w:after="160" w:line="259" w:lineRule="auto"/>
        <w:jc w:val="left"/>
        <w:rPr>
          <w:rFonts w:ascii="Courier New" w:hAnsi="Courier New" w:cs="Courier New"/>
        </w:rPr>
      </w:pPr>
      <w:r>
        <w:br w:type="page"/>
      </w:r>
    </w:p>
    <w:p w14:paraId="4B8BAF1F" w14:textId="77777777" w:rsidR="00005C53" w:rsidRDefault="00005C53" w:rsidP="00005C53">
      <w:pPr>
        <w:tabs>
          <w:tab w:val="left" w:pos="2520"/>
        </w:tabs>
        <w:spacing w:line="360" w:lineRule="auto"/>
        <w:ind w:firstLine="709"/>
        <w:rPr>
          <w:rFonts w:ascii="Courier New" w:hAnsi="Courier New" w:cs="Courier New"/>
        </w:rPr>
      </w:pPr>
    </w:p>
    <w:tbl>
      <w:tblPr>
        <w:tblW w:w="7620" w:type="dxa"/>
        <w:jc w:val="center"/>
        <w:tblCellMar>
          <w:left w:w="70" w:type="dxa"/>
          <w:right w:w="70" w:type="dxa"/>
        </w:tblCellMar>
        <w:tblLook w:val="04A0" w:firstRow="1" w:lastRow="0" w:firstColumn="1" w:lastColumn="0" w:noHBand="0" w:noVBand="1"/>
      </w:tblPr>
      <w:tblGrid>
        <w:gridCol w:w="5807"/>
        <w:gridCol w:w="1813"/>
      </w:tblGrid>
      <w:tr w:rsidR="002E3460" w:rsidRPr="002D36AB" w14:paraId="4B8BAF22" w14:textId="77777777" w:rsidTr="002E3460">
        <w:trPr>
          <w:trHeight w:val="395"/>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4B8BAF20" w14:textId="77777777" w:rsidR="002E3460" w:rsidRPr="002D36AB" w:rsidRDefault="002E3460" w:rsidP="002E3460">
            <w:pPr>
              <w:keepLines/>
              <w:jc w:val="center"/>
              <w:rPr>
                <w:rFonts w:ascii="Courier New" w:hAnsi="Courier New" w:cs="Courier New"/>
                <w:b/>
                <w:color w:val="000000"/>
                <w:szCs w:val="24"/>
              </w:rPr>
            </w:pPr>
            <w:bookmarkStart w:id="1" w:name="_Hlk163727051"/>
            <w:r>
              <w:rPr>
                <w:rFonts w:ascii="Courier New" w:hAnsi="Courier New"/>
                <w:b/>
                <w:color w:val="000000"/>
              </w:rPr>
              <w:t>AURREKONTUKO PARTIDA</w:t>
            </w:r>
          </w:p>
        </w:tc>
        <w:tc>
          <w:tcPr>
            <w:tcW w:w="1813" w:type="dxa"/>
            <w:tcBorders>
              <w:top w:val="single" w:sz="4" w:space="0" w:color="auto"/>
              <w:left w:val="nil"/>
              <w:bottom w:val="single" w:sz="4" w:space="0" w:color="auto"/>
              <w:right w:val="single" w:sz="4" w:space="0" w:color="auto"/>
            </w:tcBorders>
            <w:noWrap/>
            <w:vAlign w:val="center"/>
            <w:hideMark/>
          </w:tcPr>
          <w:p w14:paraId="4B8BAF21" w14:textId="77777777" w:rsidR="002E3460" w:rsidRPr="002D36AB" w:rsidRDefault="002E3460" w:rsidP="002E3460">
            <w:pPr>
              <w:keepLines/>
              <w:jc w:val="center"/>
              <w:rPr>
                <w:rFonts w:ascii="Courier New" w:hAnsi="Courier New" w:cs="Courier New"/>
                <w:b/>
                <w:color w:val="000000"/>
                <w:szCs w:val="24"/>
              </w:rPr>
            </w:pPr>
            <w:r>
              <w:rPr>
                <w:rFonts w:ascii="Courier New" w:hAnsi="Courier New"/>
                <w:b/>
                <w:color w:val="000000"/>
              </w:rPr>
              <w:t>ZENBATEKOA</w:t>
            </w:r>
          </w:p>
        </w:tc>
      </w:tr>
      <w:tr w:rsidR="002E3460" w:rsidRPr="002D36AB" w14:paraId="4B8BAF25" w14:textId="77777777" w:rsidTr="002E3460">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23" w14:textId="77777777" w:rsidR="002E3460" w:rsidRPr="002D36AB" w:rsidRDefault="002E3460" w:rsidP="002E3460">
            <w:pPr>
              <w:keepLines/>
              <w:spacing w:line="276" w:lineRule="auto"/>
              <w:rPr>
                <w:rFonts w:ascii="Courier New" w:hAnsi="Courier New" w:cs="Courier New"/>
                <w:color w:val="000000"/>
                <w:szCs w:val="24"/>
              </w:rPr>
            </w:pPr>
            <w:r>
              <w:rPr>
                <w:rFonts w:ascii="Courier New" w:hAnsi="Courier New"/>
                <w:color w:val="000000"/>
              </w:rPr>
              <w:t>F00000 F0100 1220 921102 (E) Aldi baterako lan-kontratudunen ordainsariak</w:t>
            </w:r>
          </w:p>
        </w:tc>
        <w:tc>
          <w:tcPr>
            <w:tcW w:w="1813" w:type="dxa"/>
            <w:tcBorders>
              <w:top w:val="nil"/>
              <w:left w:val="nil"/>
              <w:bottom w:val="single" w:sz="4" w:space="0" w:color="auto"/>
              <w:right w:val="single" w:sz="4" w:space="0" w:color="auto"/>
            </w:tcBorders>
            <w:noWrap/>
            <w:vAlign w:val="center"/>
          </w:tcPr>
          <w:p w14:paraId="4B8BAF24" w14:textId="77777777" w:rsidR="002E3460" w:rsidRPr="002D36AB" w:rsidRDefault="002E3460" w:rsidP="002E3460">
            <w:pPr>
              <w:keepLines/>
              <w:spacing w:line="276" w:lineRule="auto"/>
              <w:jc w:val="right"/>
              <w:rPr>
                <w:rFonts w:ascii="Courier New" w:hAnsi="Courier New" w:cs="Courier New"/>
                <w:color w:val="000000"/>
                <w:szCs w:val="24"/>
              </w:rPr>
            </w:pPr>
            <w:r>
              <w:rPr>
                <w:rFonts w:ascii="Courier New" w:hAnsi="Courier New"/>
                <w:color w:val="000000"/>
              </w:rPr>
              <w:t>298.000</w:t>
            </w:r>
          </w:p>
        </w:tc>
      </w:tr>
      <w:tr w:rsidR="002E3460" w:rsidRPr="002D36AB" w14:paraId="4B8BAF28" w14:textId="77777777" w:rsidTr="002E3460">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26" w14:textId="77777777" w:rsidR="002E3460" w:rsidRDefault="002E3460" w:rsidP="002E3460">
            <w:pPr>
              <w:keepLines/>
              <w:widowControl/>
              <w:spacing w:line="276" w:lineRule="auto"/>
              <w:rPr>
                <w:rFonts w:ascii="Courier New" w:hAnsi="Courier New" w:cs="Courier New"/>
                <w:color w:val="000000"/>
              </w:rPr>
            </w:pPr>
            <w:r>
              <w:rPr>
                <w:rFonts w:ascii="Courier New" w:hAnsi="Courier New"/>
                <w:color w:val="000000"/>
              </w:rPr>
              <w:t>A50000 A5000 7609 3361E1 (E) Faltzesko Udalarentzako transferentzia: futbol-zelaiko harmailak hobetzea</w:t>
            </w:r>
          </w:p>
        </w:tc>
        <w:tc>
          <w:tcPr>
            <w:tcW w:w="1813" w:type="dxa"/>
            <w:tcBorders>
              <w:top w:val="nil"/>
              <w:left w:val="nil"/>
              <w:bottom w:val="single" w:sz="4" w:space="0" w:color="auto"/>
              <w:right w:val="single" w:sz="4" w:space="0" w:color="auto"/>
            </w:tcBorders>
            <w:noWrap/>
            <w:vAlign w:val="center"/>
          </w:tcPr>
          <w:p w14:paraId="4B8BAF27" w14:textId="77777777" w:rsidR="002E3460" w:rsidRDefault="002E3460" w:rsidP="002E3460">
            <w:pPr>
              <w:keepLines/>
              <w:spacing w:line="276" w:lineRule="auto"/>
              <w:jc w:val="right"/>
              <w:rPr>
                <w:rFonts w:ascii="Courier New" w:hAnsi="Courier New" w:cs="Courier New"/>
                <w:color w:val="000000"/>
              </w:rPr>
            </w:pPr>
            <w:r>
              <w:rPr>
                <w:rFonts w:ascii="Courier New" w:hAnsi="Courier New"/>
                <w:color w:val="000000"/>
              </w:rPr>
              <w:t>25.000</w:t>
            </w:r>
          </w:p>
        </w:tc>
      </w:tr>
      <w:tr w:rsidR="002E3460" w:rsidRPr="002D36AB" w14:paraId="4B8BAF2B" w14:textId="77777777" w:rsidTr="002E3460">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29" w14:textId="77777777" w:rsidR="002E3460" w:rsidRPr="00886F92" w:rsidRDefault="002E3460" w:rsidP="002E3460">
            <w:pPr>
              <w:keepLines/>
              <w:widowControl/>
              <w:spacing w:line="276" w:lineRule="auto"/>
              <w:rPr>
                <w:rFonts w:ascii="Courier New" w:hAnsi="Courier New" w:cs="Courier New"/>
                <w:color w:val="000000"/>
              </w:rPr>
            </w:pPr>
            <w:r>
              <w:rPr>
                <w:rFonts w:ascii="Courier New" w:hAnsi="Courier New"/>
                <w:color w:val="000000"/>
              </w:rPr>
              <w:t xml:space="preserve">210001 21300 7609 2616P9 (E) Muesko Udalarentzako transferentzia: Virgen de la </w:t>
            </w:r>
            <w:proofErr w:type="spellStart"/>
            <w:r>
              <w:rPr>
                <w:rFonts w:ascii="Courier New" w:hAnsi="Courier New"/>
                <w:color w:val="000000"/>
              </w:rPr>
              <w:t>Cuesta</w:t>
            </w:r>
            <w:proofErr w:type="spellEnd"/>
            <w:r>
              <w:rPr>
                <w:rFonts w:ascii="Courier New" w:hAnsi="Courier New"/>
                <w:color w:val="000000"/>
              </w:rPr>
              <w:t xml:space="preserve"> kaleko zoladura berritzea eta zubia konpontzea</w:t>
            </w:r>
          </w:p>
        </w:tc>
        <w:tc>
          <w:tcPr>
            <w:tcW w:w="1813" w:type="dxa"/>
            <w:tcBorders>
              <w:top w:val="nil"/>
              <w:left w:val="nil"/>
              <w:bottom w:val="single" w:sz="4" w:space="0" w:color="auto"/>
              <w:right w:val="single" w:sz="4" w:space="0" w:color="auto"/>
            </w:tcBorders>
            <w:noWrap/>
            <w:vAlign w:val="center"/>
          </w:tcPr>
          <w:p w14:paraId="4B8BAF2A" w14:textId="77777777" w:rsidR="002E3460" w:rsidRDefault="002E3460" w:rsidP="002E3460">
            <w:pPr>
              <w:keepLines/>
              <w:spacing w:line="276" w:lineRule="auto"/>
              <w:jc w:val="right"/>
              <w:rPr>
                <w:rFonts w:ascii="Courier New" w:hAnsi="Courier New" w:cs="Courier New"/>
                <w:color w:val="000000"/>
              </w:rPr>
            </w:pPr>
            <w:r>
              <w:rPr>
                <w:rFonts w:ascii="Courier New" w:hAnsi="Courier New"/>
                <w:color w:val="000000"/>
              </w:rPr>
              <w:t>30.000</w:t>
            </w:r>
          </w:p>
        </w:tc>
      </w:tr>
      <w:tr w:rsidR="002E3460" w:rsidRPr="002D36AB" w14:paraId="4B8BAF2E" w14:textId="77777777" w:rsidTr="002E3460">
        <w:trPr>
          <w:trHeight w:val="570"/>
          <w:jc w:val="center"/>
        </w:trPr>
        <w:tc>
          <w:tcPr>
            <w:tcW w:w="5807" w:type="dxa"/>
            <w:tcBorders>
              <w:top w:val="nil"/>
              <w:left w:val="single" w:sz="4" w:space="0" w:color="auto"/>
              <w:bottom w:val="single" w:sz="4" w:space="0" w:color="auto"/>
              <w:right w:val="single" w:sz="4" w:space="0" w:color="auto"/>
            </w:tcBorders>
            <w:vAlign w:val="center"/>
          </w:tcPr>
          <w:p w14:paraId="4B8BAF2C" w14:textId="77777777" w:rsidR="002E3460" w:rsidRDefault="002E3460" w:rsidP="002E3460">
            <w:pPr>
              <w:keepLines/>
              <w:widowControl/>
              <w:spacing w:line="276" w:lineRule="auto"/>
              <w:rPr>
                <w:rFonts w:ascii="Courier New" w:hAnsi="Courier New" w:cs="Courier New"/>
                <w:color w:val="000000"/>
              </w:rPr>
            </w:pPr>
            <w:r>
              <w:rPr>
                <w:rFonts w:ascii="Courier New" w:hAnsi="Courier New"/>
                <w:color w:val="000000"/>
              </w:rPr>
              <w:t>320000 32200 4609 261100 (E) Tuterako Udalarekin egindako hitzarmena, belaunaldien arteko lankidetza-proiektuaren bideragarritasun-azterketa egiteko</w:t>
            </w:r>
          </w:p>
        </w:tc>
        <w:tc>
          <w:tcPr>
            <w:tcW w:w="1813" w:type="dxa"/>
            <w:tcBorders>
              <w:top w:val="nil"/>
              <w:left w:val="nil"/>
              <w:bottom w:val="single" w:sz="4" w:space="0" w:color="auto"/>
              <w:right w:val="single" w:sz="4" w:space="0" w:color="auto"/>
            </w:tcBorders>
            <w:noWrap/>
            <w:vAlign w:val="center"/>
          </w:tcPr>
          <w:p w14:paraId="4B8BAF2D" w14:textId="77777777" w:rsidR="002E3460" w:rsidRDefault="002E3460" w:rsidP="002E3460">
            <w:pPr>
              <w:keepLines/>
              <w:spacing w:line="276" w:lineRule="auto"/>
              <w:jc w:val="right"/>
              <w:rPr>
                <w:rFonts w:ascii="Courier New" w:hAnsi="Courier New" w:cs="Courier New"/>
                <w:color w:val="000000"/>
              </w:rPr>
            </w:pPr>
            <w:r>
              <w:rPr>
                <w:rFonts w:ascii="Courier New" w:hAnsi="Courier New"/>
                <w:color w:val="000000"/>
              </w:rPr>
              <w:t>18.000</w:t>
            </w:r>
          </w:p>
        </w:tc>
      </w:tr>
      <w:tr w:rsidR="002E3460" w:rsidRPr="002D36AB" w14:paraId="4B8BAF31" w14:textId="77777777" w:rsidTr="002E3460">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2F" w14:textId="77777777" w:rsidR="002E3460" w:rsidRDefault="002E3460" w:rsidP="002E3460">
            <w:pPr>
              <w:keepLines/>
              <w:spacing w:line="276" w:lineRule="auto"/>
              <w:rPr>
                <w:rFonts w:ascii="Courier New" w:hAnsi="Courier New" w:cs="Courier New"/>
                <w:color w:val="000000"/>
              </w:rPr>
            </w:pPr>
            <w:r>
              <w:rPr>
                <w:rFonts w:ascii="Courier New" w:hAnsi="Courier New"/>
                <w:color w:val="000000"/>
              </w:rPr>
              <w:t>320000 32200 4609 261102 (E) Tuterako Udalarekin egindako hitzarmena, bidezainen etxebizitzen bizitegi-potentzialtasunari buruzko azterketa egiteko</w:t>
            </w:r>
          </w:p>
        </w:tc>
        <w:tc>
          <w:tcPr>
            <w:tcW w:w="1813" w:type="dxa"/>
            <w:tcBorders>
              <w:top w:val="single" w:sz="4" w:space="0" w:color="auto"/>
              <w:left w:val="nil"/>
              <w:bottom w:val="single" w:sz="4" w:space="0" w:color="auto"/>
              <w:right w:val="single" w:sz="4" w:space="0" w:color="auto"/>
            </w:tcBorders>
            <w:noWrap/>
            <w:vAlign w:val="center"/>
          </w:tcPr>
          <w:p w14:paraId="4B8BAF30" w14:textId="77777777" w:rsidR="002E3460" w:rsidRDefault="002E3460" w:rsidP="002E3460">
            <w:pPr>
              <w:keepLines/>
              <w:spacing w:line="276" w:lineRule="auto"/>
              <w:jc w:val="right"/>
              <w:rPr>
                <w:rFonts w:ascii="Courier New" w:hAnsi="Courier New" w:cs="Courier New"/>
                <w:color w:val="000000"/>
              </w:rPr>
            </w:pPr>
            <w:r>
              <w:rPr>
                <w:rFonts w:ascii="Courier New" w:hAnsi="Courier New"/>
                <w:color w:val="000000"/>
              </w:rPr>
              <w:t>18.000</w:t>
            </w:r>
          </w:p>
        </w:tc>
      </w:tr>
      <w:tr w:rsidR="002E3460" w:rsidRPr="002D36AB" w14:paraId="4B8BAF34" w14:textId="77777777" w:rsidTr="002E3460">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32" w14:textId="77777777" w:rsidR="002E3460" w:rsidRDefault="002E3460" w:rsidP="002E3460">
            <w:pPr>
              <w:keepLines/>
              <w:widowControl/>
              <w:spacing w:line="276" w:lineRule="auto"/>
              <w:rPr>
                <w:rFonts w:ascii="Courier New" w:hAnsi="Courier New" w:cs="Courier New"/>
                <w:color w:val="000000"/>
              </w:rPr>
            </w:pPr>
            <w:r>
              <w:rPr>
                <w:rFonts w:ascii="Courier New" w:hAnsi="Courier New"/>
                <w:color w:val="000000"/>
              </w:rPr>
              <w:t xml:space="preserve">A20002 A2500 7709 335100 (E) </w:t>
            </w:r>
            <w:proofErr w:type="spellStart"/>
            <w:r>
              <w:rPr>
                <w:rFonts w:ascii="Courier New" w:hAnsi="Courier New"/>
                <w:color w:val="000000"/>
              </w:rPr>
              <w:t>Punto</w:t>
            </w:r>
            <w:proofErr w:type="spellEnd"/>
            <w:r>
              <w:rPr>
                <w:rFonts w:ascii="Courier New" w:hAnsi="Courier New"/>
                <w:color w:val="000000"/>
              </w:rPr>
              <w:t xml:space="preserve"> Gunea elkartearentzako dirulaguntza. Taldeentzako gela </w:t>
            </w:r>
            <w:proofErr w:type="spellStart"/>
            <w:r>
              <w:rPr>
                <w:rFonts w:ascii="Courier New" w:hAnsi="Courier New"/>
                <w:color w:val="000000"/>
              </w:rPr>
              <w:t>intsonorizatuak</w:t>
            </w:r>
            <w:proofErr w:type="spellEnd"/>
            <w:r>
              <w:rPr>
                <w:rFonts w:ascii="Courier New" w:hAnsi="Courier New"/>
                <w:color w:val="000000"/>
              </w:rPr>
              <w:t xml:space="preserve"> egokitzea</w:t>
            </w:r>
          </w:p>
        </w:tc>
        <w:tc>
          <w:tcPr>
            <w:tcW w:w="1813" w:type="dxa"/>
            <w:tcBorders>
              <w:top w:val="single" w:sz="4" w:space="0" w:color="auto"/>
              <w:left w:val="nil"/>
              <w:bottom w:val="single" w:sz="4" w:space="0" w:color="auto"/>
              <w:right w:val="single" w:sz="4" w:space="0" w:color="auto"/>
            </w:tcBorders>
            <w:noWrap/>
            <w:vAlign w:val="center"/>
          </w:tcPr>
          <w:p w14:paraId="4B8BAF33" w14:textId="77777777" w:rsidR="002E3460" w:rsidRDefault="002E3460" w:rsidP="002E3460">
            <w:pPr>
              <w:keepLines/>
              <w:spacing w:line="276" w:lineRule="auto"/>
              <w:jc w:val="right"/>
              <w:rPr>
                <w:rFonts w:ascii="Courier New" w:hAnsi="Courier New" w:cs="Courier New"/>
                <w:color w:val="000000"/>
              </w:rPr>
            </w:pPr>
            <w:r>
              <w:rPr>
                <w:rFonts w:ascii="Courier New" w:hAnsi="Courier New"/>
                <w:color w:val="000000"/>
              </w:rPr>
              <w:t>20.000</w:t>
            </w:r>
          </w:p>
        </w:tc>
      </w:tr>
      <w:tr w:rsidR="002E3460" w:rsidRPr="002D36AB" w14:paraId="4B8BAF37" w14:textId="77777777" w:rsidTr="002E3460">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35" w14:textId="77777777" w:rsidR="002E3460" w:rsidRDefault="002E3460" w:rsidP="002E3460">
            <w:pPr>
              <w:keepLines/>
              <w:widowControl/>
              <w:spacing w:line="276" w:lineRule="auto"/>
              <w:rPr>
                <w:rFonts w:ascii="Courier New" w:hAnsi="Courier New" w:cs="Courier New"/>
                <w:color w:val="000000"/>
              </w:rPr>
            </w:pPr>
            <w:r>
              <w:rPr>
                <w:rFonts w:ascii="Courier New" w:hAnsi="Courier New"/>
                <w:color w:val="000000"/>
              </w:rPr>
              <w:t>A30001 A3100 7609 432109 (E) Iruñeko Udalarentzako transferentzia. Pilotaren Interpretazio Zentroa eraikitzeko proiektua idaztea</w:t>
            </w:r>
          </w:p>
        </w:tc>
        <w:tc>
          <w:tcPr>
            <w:tcW w:w="1813" w:type="dxa"/>
            <w:tcBorders>
              <w:top w:val="single" w:sz="4" w:space="0" w:color="auto"/>
              <w:left w:val="nil"/>
              <w:bottom w:val="single" w:sz="4" w:space="0" w:color="auto"/>
              <w:right w:val="single" w:sz="4" w:space="0" w:color="auto"/>
            </w:tcBorders>
            <w:noWrap/>
            <w:vAlign w:val="center"/>
          </w:tcPr>
          <w:p w14:paraId="4B8BAF36" w14:textId="77777777" w:rsidR="002E3460" w:rsidRDefault="002E3460" w:rsidP="002E3460">
            <w:pPr>
              <w:keepLines/>
              <w:spacing w:line="276" w:lineRule="auto"/>
              <w:jc w:val="right"/>
              <w:rPr>
                <w:rFonts w:ascii="Courier New" w:hAnsi="Courier New" w:cs="Courier New"/>
                <w:color w:val="000000"/>
              </w:rPr>
            </w:pPr>
            <w:r>
              <w:rPr>
                <w:rFonts w:ascii="Courier New" w:hAnsi="Courier New"/>
                <w:color w:val="000000"/>
              </w:rPr>
              <w:t>100.000</w:t>
            </w:r>
          </w:p>
        </w:tc>
      </w:tr>
      <w:tr w:rsidR="002E3460" w:rsidRPr="002D36AB" w14:paraId="4B8BAF3A" w14:textId="77777777" w:rsidTr="002E3460">
        <w:trPr>
          <w:trHeight w:val="57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B8BAF38" w14:textId="77777777" w:rsidR="002E3460" w:rsidRDefault="002E3460" w:rsidP="002E3460">
            <w:pPr>
              <w:keepLines/>
              <w:spacing w:line="276" w:lineRule="auto"/>
              <w:rPr>
                <w:rFonts w:ascii="Courier New" w:hAnsi="Courier New" w:cs="Courier New"/>
                <w:color w:val="000000"/>
              </w:rPr>
            </w:pPr>
            <w:r>
              <w:rPr>
                <w:rFonts w:ascii="Courier New" w:hAnsi="Courier New"/>
                <w:color w:val="000000"/>
              </w:rPr>
              <w:t>A30004 A3400 4819 432102 (E) Aezkoako Batzordearekiko Hitzarmena. Aezkoako Kultur Ola kudeatzea</w:t>
            </w:r>
          </w:p>
        </w:tc>
        <w:tc>
          <w:tcPr>
            <w:tcW w:w="1813" w:type="dxa"/>
            <w:tcBorders>
              <w:top w:val="single" w:sz="4" w:space="0" w:color="auto"/>
              <w:left w:val="nil"/>
              <w:bottom w:val="single" w:sz="4" w:space="0" w:color="auto"/>
              <w:right w:val="single" w:sz="4" w:space="0" w:color="auto"/>
            </w:tcBorders>
            <w:noWrap/>
            <w:vAlign w:val="center"/>
          </w:tcPr>
          <w:p w14:paraId="4B8BAF39" w14:textId="77777777" w:rsidR="002E3460" w:rsidRDefault="002E3460" w:rsidP="002E3460">
            <w:pPr>
              <w:keepLines/>
              <w:spacing w:line="276" w:lineRule="auto"/>
              <w:jc w:val="right"/>
              <w:rPr>
                <w:rFonts w:ascii="Courier New" w:hAnsi="Courier New" w:cs="Courier New"/>
                <w:color w:val="000000"/>
              </w:rPr>
            </w:pPr>
            <w:r>
              <w:rPr>
                <w:rFonts w:ascii="Courier New" w:hAnsi="Courier New"/>
                <w:color w:val="000000"/>
              </w:rPr>
              <w:t>30.000</w:t>
            </w:r>
          </w:p>
        </w:tc>
      </w:tr>
      <w:bookmarkEnd w:id="1"/>
    </w:tbl>
    <w:p w14:paraId="4B8BAF3B" w14:textId="77777777" w:rsidR="00005C53" w:rsidRDefault="00005C53" w:rsidP="00005C53">
      <w:pPr>
        <w:tabs>
          <w:tab w:val="left" w:pos="2520"/>
        </w:tabs>
        <w:spacing w:line="360" w:lineRule="auto"/>
        <w:ind w:firstLine="709"/>
        <w:rPr>
          <w:rFonts w:ascii="Courier New" w:hAnsi="Courier New" w:cs="Courier New"/>
        </w:rPr>
      </w:pPr>
    </w:p>
    <w:p w14:paraId="4B8BAF3C" w14:textId="77777777" w:rsidR="00005C53" w:rsidRPr="00005C53" w:rsidRDefault="00005C53" w:rsidP="00005C53">
      <w:pPr>
        <w:pStyle w:val="Acuerdos"/>
      </w:pPr>
      <w:r>
        <w:t>Azken xedapen bakarra. Indarra hartzea.</w:t>
      </w:r>
    </w:p>
    <w:p w14:paraId="4B8BAF3D" w14:textId="77777777" w:rsidR="00005C53" w:rsidRPr="00005C53" w:rsidRDefault="00005C53" w:rsidP="00005C53">
      <w:pPr>
        <w:pStyle w:val="Acuerdos"/>
      </w:pPr>
    </w:p>
    <w:p w14:paraId="4B8BAF3E" w14:textId="77777777" w:rsidR="00005C53" w:rsidRPr="00005C53" w:rsidRDefault="00005C53" w:rsidP="00005C53">
      <w:pPr>
        <w:pStyle w:val="Acuerdos"/>
      </w:pPr>
      <w:r>
        <w:t>Foru-lege honek Nafarroako Aldizkari Ofizialean argitaratu eta biharamunean hartuko du indarra.</w:t>
      </w:r>
    </w:p>
    <w:p w14:paraId="4B8BAF3F" w14:textId="77777777" w:rsidR="00005C53" w:rsidRPr="00005C53" w:rsidRDefault="00005C53" w:rsidP="00005C53">
      <w:pPr>
        <w:tabs>
          <w:tab w:val="left" w:pos="2520"/>
        </w:tabs>
        <w:spacing w:line="360" w:lineRule="auto"/>
        <w:ind w:firstLine="709"/>
        <w:rPr>
          <w:rFonts w:ascii="Courier New" w:hAnsi="Courier New" w:cs="Courier New"/>
        </w:rPr>
      </w:pPr>
    </w:p>
    <w:sectPr w:rsidR="00005C53" w:rsidRPr="00005C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A4DE2"/>
    <w:multiLevelType w:val="hybridMultilevel"/>
    <w:tmpl w:val="5338026C"/>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173330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53"/>
    <w:rsid w:val="00005C53"/>
    <w:rsid w:val="00041DAC"/>
    <w:rsid w:val="00063DA1"/>
    <w:rsid w:val="002E3460"/>
    <w:rsid w:val="003969E0"/>
    <w:rsid w:val="005E17DD"/>
    <w:rsid w:val="005F5DCF"/>
    <w:rsid w:val="0062687A"/>
    <w:rsid w:val="00780C93"/>
    <w:rsid w:val="00B7403B"/>
    <w:rsid w:val="00DF4DB6"/>
    <w:rsid w:val="00E60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AEEA"/>
  <w15:chartTrackingRefBased/>
  <w15:docId w15:val="{6BD239D2-6DB8-416E-923C-D4825616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C53"/>
    <w:pPr>
      <w:widowControl w:val="0"/>
      <w:spacing w:after="0" w:line="240" w:lineRule="auto"/>
      <w:jc w:val="both"/>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uerdos">
    <w:name w:val="Acuerdos"/>
    <w:basedOn w:val="Normal"/>
    <w:rsid w:val="00005C53"/>
    <w:pPr>
      <w:widowControl/>
      <w:tabs>
        <w:tab w:val="left" w:pos="709"/>
        <w:tab w:val="center" w:pos="3856"/>
      </w:tabs>
      <w:spacing w:line="380" w:lineRule="atLeast"/>
      <w:ind w:firstLine="709"/>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7BC6F-C7A3-47B4-BA73-C70DEFC10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E39B07-9BCE-4025-80D9-ABC9D134DC0A}">
  <ds:schemaRefs>
    <ds:schemaRef ds:uri="http://schemas.microsoft.com/sharepoint/v3/contenttype/forms"/>
  </ds:schemaRefs>
</ds:datastoreItem>
</file>

<file path=customXml/itemProps3.xml><?xml version="1.0" encoding="utf-8"?>
<ds:datastoreItem xmlns:ds="http://schemas.openxmlformats.org/officeDocument/2006/customXml" ds:itemID="{B481C3D2-7F27-4454-B613-684CC7DCB7F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430</Words>
  <Characters>3389</Characters>
  <Application>Microsoft Office Word</Application>
  <DocSecurity>0</DocSecurity>
  <Lines>105</Lines>
  <Paragraphs>73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N223081</dc:creator>
  <cp:keywords/>
  <dc:description/>
  <cp:lastModifiedBy>Martin Cestao, Nerea</cp:lastModifiedBy>
  <cp:revision>3</cp:revision>
  <dcterms:created xsi:type="dcterms:W3CDTF">2024-03-27T10:09:00Z</dcterms:created>
  <dcterms:modified xsi:type="dcterms:W3CDTF">2024-04-11T09:32:00Z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