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273D" w14:textId="1A171EB7" w:rsidR="00040236" w:rsidRDefault="00B07455" w:rsidP="00040236">
      <w:pPr>
        <w:ind w:firstLine="426"/>
        <w:rPr>
          <w:rFonts w:cs="Arial"/>
          <w:szCs w:val="24"/>
        </w:rPr>
      </w:pPr>
      <w:r w:rsidRPr="00755082">
        <w:rPr>
          <w:rFonts w:cs="Arial"/>
          <w:szCs w:val="24"/>
        </w:rPr>
        <w:t xml:space="preserve">El Consejero de Desarrollo Rural y Medio Ambiente, </w:t>
      </w:r>
      <w:r w:rsidR="00040236" w:rsidRPr="00755082">
        <w:rPr>
          <w:rFonts w:cs="Arial"/>
          <w:szCs w:val="24"/>
        </w:rPr>
        <w:t>en relación con</w:t>
      </w:r>
      <w:r w:rsidRPr="00755082">
        <w:rPr>
          <w:rFonts w:cs="Arial"/>
          <w:szCs w:val="24"/>
        </w:rPr>
        <w:t xml:space="preserve"> la </w:t>
      </w:r>
      <w:r w:rsidR="002F227B" w:rsidRPr="00755082">
        <w:rPr>
          <w:rFonts w:cs="Arial"/>
          <w:szCs w:val="24"/>
        </w:rPr>
        <w:t xml:space="preserve">pregunta escrita </w:t>
      </w:r>
      <w:r w:rsidRPr="00B07455">
        <w:rPr>
          <w:rFonts w:cs="Arial"/>
          <w:szCs w:val="24"/>
        </w:rPr>
        <w:t>11-</w:t>
      </w:r>
      <w:r w:rsidRPr="00372BF8">
        <w:rPr>
          <w:rFonts w:cs="Arial"/>
          <w:szCs w:val="24"/>
        </w:rPr>
        <w:t>23/</w:t>
      </w:r>
      <w:r w:rsidR="002E2482" w:rsidRPr="00372BF8">
        <w:rPr>
          <w:rFonts w:cs="Arial"/>
          <w:szCs w:val="24"/>
        </w:rPr>
        <w:t>PES</w:t>
      </w:r>
      <w:r w:rsidRPr="00372BF8">
        <w:rPr>
          <w:rFonts w:cs="Arial"/>
          <w:szCs w:val="24"/>
        </w:rPr>
        <w:t>-</w:t>
      </w:r>
      <w:r w:rsidR="00372BF8" w:rsidRPr="00372BF8">
        <w:rPr>
          <w:rFonts w:cs="Arial"/>
          <w:szCs w:val="24"/>
        </w:rPr>
        <w:t>00250</w:t>
      </w:r>
      <w:r w:rsidR="00040236">
        <w:rPr>
          <w:rFonts w:cs="Arial"/>
          <w:szCs w:val="24"/>
        </w:rPr>
        <w:t>,</w:t>
      </w:r>
      <w:r w:rsidRPr="00372BF8">
        <w:rPr>
          <w:rFonts w:cs="Arial"/>
          <w:szCs w:val="24"/>
        </w:rPr>
        <w:t xml:space="preserve"> solicitada por el Parlamentario Foral Ilmo. Sr. </w:t>
      </w:r>
      <w:r w:rsidR="00BC3A3A" w:rsidRPr="00755082">
        <w:rPr>
          <w:rFonts w:cs="Arial"/>
          <w:szCs w:val="24"/>
        </w:rPr>
        <w:t xml:space="preserve">don </w:t>
      </w:r>
      <w:r w:rsidR="00755082" w:rsidRPr="00755082">
        <w:rPr>
          <w:rFonts w:cs="Arial"/>
          <w:szCs w:val="24"/>
        </w:rPr>
        <w:t>Miguel Bujanda Cirauqui</w:t>
      </w:r>
      <w:r w:rsidR="00BC3A3A" w:rsidRPr="00755082">
        <w:rPr>
          <w:rFonts w:cs="Arial"/>
          <w:szCs w:val="24"/>
        </w:rPr>
        <w:t>,</w:t>
      </w:r>
      <w:r w:rsidR="00BC3A3A" w:rsidRPr="00372BF8">
        <w:rPr>
          <w:rFonts w:cs="Arial"/>
          <w:szCs w:val="24"/>
        </w:rPr>
        <w:t xml:space="preserve"> adscrito al Grupo Parlamentario</w:t>
      </w:r>
      <w:r w:rsidR="00755082">
        <w:rPr>
          <w:rFonts w:cs="Arial"/>
          <w:szCs w:val="24"/>
        </w:rPr>
        <w:t xml:space="preserve"> </w:t>
      </w:r>
      <w:r w:rsidR="00755082" w:rsidRPr="00755082">
        <w:rPr>
          <w:rFonts w:cs="Arial"/>
          <w:szCs w:val="24"/>
        </w:rPr>
        <w:t>UPN</w:t>
      </w:r>
      <w:r w:rsidR="00BC3A3A" w:rsidRPr="00755082">
        <w:rPr>
          <w:rFonts w:cs="Arial"/>
          <w:szCs w:val="24"/>
        </w:rPr>
        <w:t xml:space="preserve">, </w:t>
      </w:r>
      <w:r w:rsidRPr="00755082">
        <w:rPr>
          <w:rFonts w:cs="Arial"/>
          <w:szCs w:val="24"/>
        </w:rPr>
        <w:t xml:space="preserve">sobre </w:t>
      </w:r>
      <w:r w:rsidR="00755082" w:rsidRPr="00755082">
        <w:rPr>
          <w:rFonts w:cs="Arial"/>
          <w:szCs w:val="24"/>
        </w:rPr>
        <w:t xml:space="preserve">los criterios técnicos que ha seguido el Consejero de Desarrollo Rural y Medio Ambiente para la destitución del director gerente de GAN-NIK y la designación de la nueva persona, </w:t>
      </w:r>
      <w:r w:rsidR="00BC3A3A" w:rsidRPr="00755082">
        <w:rPr>
          <w:rFonts w:cs="Arial"/>
          <w:szCs w:val="24"/>
        </w:rPr>
        <w:t>tiene el honor de remitirle</w:t>
      </w:r>
      <w:r w:rsidR="00755082" w:rsidRPr="00755082">
        <w:rPr>
          <w:rFonts w:cs="Arial"/>
          <w:szCs w:val="24"/>
        </w:rPr>
        <w:t xml:space="preserve"> la siguient</w:t>
      </w:r>
      <w:r w:rsidR="00755082">
        <w:rPr>
          <w:rFonts w:cs="Arial"/>
          <w:szCs w:val="24"/>
        </w:rPr>
        <w:t>e infor</w:t>
      </w:r>
      <w:r w:rsidR="00755082" w:rsidRPr="00755082">
        <w:rPr>
          <w:rFonts w:cs="Arial"/>
          <w:szCs w:val="24"/>
        </w:rPr>
        <w:t>mación</w:t>
      </w:r>
      <w:r w:rsidRPr="00755082">
        <w:rPr>
          <w:rFonts w:cs="Arial"/>
          <w:szCs w:val="24"/>
        </w:rPr>
        <w:t>:</w:t>
      </w:r>
    </w:p>
    <w:p w14:paraId="4B5143B8" w14:textId="77777777" w:rsidR="00040236" w:rsidRDefault="00755082" w:rsidP="00755082">
      <w:pPr>
        <w:ind w:firstLine="540"/>
        <w:rPr>
          <w:rFonts w:cs="Arial"/>
          <w:szCs w:val="24"/>
        </w:rPr>
      </w:pPr>
      <w:r w:rsidRPr="00755082">
        <w:rPr>
          <w:rFonts w:cs="Arial"/>
          <w:szCs w:val="24"/>
        </w:rPr>
        <w:t xml:space="preserve">El Consejo de Administración de Gestión Ambiental de Navarra/Nafarroako </w:t>
      </w:r>
      <w:proofErr w:type="spellStart"/>
      <w:r w:rsidRPr="00755082">
        <w:rPr>
          <w:rFonts w:cs="Arial"/>
          <w:szCs w:val="24"/>
        </w:rPr>
        <w:t>Ingurumen</w:t>
      </w:r>
      <w:proofErr w:type="spellEnd"/>
      <w:r w:rsidRPr="00755082">
        <w:rPr>
          <w:rFonts w:cs="Arial"/>
          <w:szCs w:val="24"/>
        </w:rPr>
        <w:t xml:space="preserve"> </w:t>
      </w:r>
      <w:proofErr w:type="spellStart"/>
      <w:r w:rsidRPr="00755082">
        <w:rPr>
          <w:rFonts w:cs="Arial"/>
          <w:szCs w:val="24"/>
        </w:rPr>
        <w:t>Kudeaketa</w:t>
      </w:r>
      <w:proofErr w:type="spellEnd"/>
      <w:r w:rsidRPr="00755082">
        <w:rPr>
          <w:rFonts w:cs="Arial"/>
          <w:szCs w:val="24"/>
        </w:rPr>
        <w:t xml:space="preserve"> (GAN-NIK) acordó, en su sesión del 21 de diciembre de 2023, la renovación de este órgano, así como el nombramiento de Itziar Gómez López como su directora gerente, a propuesta del Presidente del Consejo, José Mª Aierdi Fernández de Barrena, Consejero de Desarrollo Rural y Medio Ambiente, departamento al que está adscrita la sociedad pública GAN-NIK. Este nombramiento se produjo dentro del proceso de renovación de los Consejos de Administración y Direcciones Gerentes de las sociedades de la Corporación Pública Empresarial de Navarra (CPEN) que se produce al inicio de cada legislatura.</w:t>
      </w:r>
    </w:p>
    <w:p w14:paraId="094DE55A" w14:textId="77777777" w:rsidR="00040236" w:rsidRDefault="00755082" w:rsidP="00755082">
      <w:pPr>
        <w:ind w:firstLine="540"/>
        <w:rPr>
          <w:rFonts w:cs="Arial"/>
          <w:szCs w:val="24"/>
        </w:rPr>
      </w:pPr>
      <w:r w:rsidRPr="00755082">
        <w:rPr>
          <w:rFonts w:cs="Arial"/>
          <w:szCs w:val="24"/>
        </w:rPr>
        <w:t>Desde su experiencia como anterior consejera de Desarrollo Rural y Medio Ambiente, el nombramiento de Itziar Gómez obedece a la línea de trabajo abierta por la Dirección General de Medio Ambiente para estrechar la colaboración y el alineamiento entre el Departamento y GAN-NIK en la gestión conjunta de políticas sectoriales en materia medioambiental y fortalecer el papel de esta sociedad pública como ente instrumental en la acción de gobierno, y aún más ante la perspectiva de la actual y futura gestión de proyectos europeos de calado.</w:t>
      </w:r>
    </w:p>
    <w:p w14:paraId="0B773799" w14:textId="64AE2EFF" w:rsidR="00755082" w:rsidRDefault="00755082" w:rsidP="00755082">
      <w:pPr>
        <w:ind w:firstLine="540"/>
        <w:rPr>
          <w:rFonts w:cs="Arial"/>
          <w:szCs w:val="24"/>
        </w:rPr>
      </w:pPr>
    </w:p>
    <w:p w14:paraId="7FC5DF9D" w14:textId="77777777" w:rsidR="00040236" w:rsidRDefault="00755082" w:rsidP="00755082">
      <w:pPr>
        <w:ind w:firstLine="540"/>
        <w:rPr>
          <w:rFonts w:cs="Arial"/>
          <w:szCs w:val="24"/>
        </w:rPr>
      </w:pPr>
      <w:r w:rsidRPr="00755082">
        <w:rPr>
          <w:rFonts w:cs="Arial"/>
          <w:szCs w:val="24"/>
        </w:rPr>
        <w:t>Asimismo, tras un paréntesis de cuatro años como anterior director gerente y recibir el reconocimiento y agradecimiento del Consejo de Administración de GAN-NIK por esta labor, Luis Sanz Azcárate, volverá a su anterior función profesional como especialista de GAN-NIK, sociedad en la que pasará a desempeñar, además, un importante papel de coordinación en el nuevo equipo directivo.</w:t>
      </w:r>
    </w:p>
    <w:p w14:paraId="256539C5" w14:textId="7787C0B9" w:rsidR="00040236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7D3B83F5" w14:textId="4F624A13" w:rsidR="0083638A" w:rsidRPr="00040236" w:rsidRDefault="00A56CCF" w:rsidP="00040236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372BF8">
        <w:rPr>
          <w:rFonts w:cs="Arial"/>
          <w:color w:val="000000"/>
          <w:szCs w:val="24"/>
        </w:rPr>
        <w:t>29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372BF8">
        <w:rPr>
          <w:rFonts w:cs="Arial"/>
          <w:color w:val="000000"/>
          <w:szCs w:val="24"/>
        </w:rPr>
        <w:t>enero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372BF8">
        <w:rPr>
          <w:rFonts w:cs="Arial"/>
          <w:color w:val="000000"/>
          <w:szCs w:val="24"/>
        </w:rPr>
        <w:t>4</w:t>
      </w:r>
    </w:p>
    <w:p w14:paraId="635A3BBA" w14:textId="3AAC19DB" w:rsidR="00040236" w:rsidRDefault="00040236" w:rsidP="0083638A">
      <w:pPr>
        <w:ind w:firstLine="540"/>
        <w:jc w:val="center"/>
        <w:rPr>
          <w:rFonts w:cs="Arial"/>
          <w:color w:val="000000"/>
          <w:szCs w:val="24"/>
        </w:rPr>
      </w:pPr>
      <w:r w:rsidRPr="00755082">
        <w:rPr>
          <w:rFonts w:cs="Arial"/>
          <w:szCs w:val="24"/>
        </w:rPr>
        <w:t>El Consejero de Desarrollo Rural y Medio Ambiente</w:t>
      </w:r>
      <w:r>
        <w:rPr>
          <w:rFonts w:cs="Arial"/>
          <w:szCs w:val="24"/>
        </w:rPr>
        <w:t>:</w:t>
      </w:r>
      <w:r w:rsidRPr="008F46DB">
        <w:rPr>
          <w:rFonts w:cs="Arial"/>
          <w:color w:val="000000"/>
          <w:szCs w:val="24"/>
        </w:rPr>
        <w:t xml:space="preserve"> </w:t>
      </w:r>
      <w:r w:rsidR="0083638A" w:rsidRPr="008F46DB">
        <w:rPr>
          <w:rFonts w:cs="Arial"/>
          <w:color w:val="000000"/>
          <w:szCs w:val="24"/>
        </w:rPr>
        <w:t xml:space="preserve">José María </w:t>
      </w:r>
      <w:proofErr w:type="spellStart"/>
      <w:r w:rsidR="0083638A" w:rsidRPr="008F46DB">
        <w:rPr>
          <w:rFonts w:cs="Arial"/>
          <w:color w:val="000000"/>
          <w:szCs w:val="24"/>
        </w:rPr>
        <w:t>Ai</w:t>
      </w:r>
      <w:r w:rsidR="0083638A">
        <w:rPr>
          <w:rFonts w:cs="Arial"/>
          <w:color w:val="000000"/>
          <w:szCs w:val="24"/>
        </w:rPr>
        <w:t>erdi</w:t>
      </w:r>
      <w:proofErr w:type="spellEnd"/>
      <w:r w:rsidR="0083638A">
        <w:rPr>
          <w:rFonts w:cs="Arial"/>
          <w:color w:val="000000"/>
          <w:szCs w:val="24"/>
        </w:rPr>
        <w:t xml:space="preserve"> Fernández de Barrena</w:t>
      </w:r>
    </w:p>
    <w:p w14:paraId="5B85F29B" w14:textId="31CB67CF" w:rsidR="00D77C2F" w:rsidRPr="00E07A7D" w:rsidRDefault="00D77C2F" w:rsidP="0083638A">
      <w:pPr>
        <w:jc w:val="center"/>
        <w:rPr>
          <w:rFonts w:cs="Arial"/>
          <w:color w:val="000000"/>
          <w:szCs w:val="24"/>
        </w:rPr>
      </w:pPr>
    </w:p>
    <w:sectPr w:rsidR="00D77C2F" w:rsidRPr="00E07A7D" w:rsidSect="00040236">
      <w:headerReference w:type="default" r:id="rId7"/>
      <w:footerReference w:type="even" r:id="rId8"/>
      <w:pgSz w:w="11906" w:h="16838" w:code="9"/>
      <w:pgMar w:top="1560" w:right="707" w:bottom="113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370A" w14:textId="77777777" w:rsidR="004D3800" w:rsidRDefault="004D3800" w:rsidP="00381BB8">
      <w:pPr>
        <w:pStyle w:val="Encabezado"/>
      </w:pPr>
      <w:r>
        <w:separator/>
      </w:r>
    </w:p>
  </w:endnote>
  <w:endnote w:type="continuationSeparator" w:id="0">
    <w:p w14:paraId="58616925" w14:textId="77777777" w:rsidR="004D3800" w:rsidRDefault="004D3800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4A8C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6C40" w14:textId="77777777" w:rsidR="004D3800" w:rsidRDefault="004D3800" w:rsidP="00381BB8">
      <w:pPr>
        <w:pStyle w:val="Encabezado"/>
      </w:pPr>
      <w:r>
        <w:separator/>
      </w:r>
    </w:p>
  </w:footnote>
  <w:footnote w:type="continuationSeparator" w:id="0">
    <w:p w14:paraId="3708B02B" w14:textId="77777777" w:rsidR="004D3800" w:rsidRDefault="004D3800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80AC" w14:textId="29B593B2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7160026">
    <w:abstractNumId w:val="7"/>
  </w:num>
  <w:num w:numId="2" w16cid:durableId="1993757721">
    <w:abstractNumId w:val="3"/>
  </w:num>
  <w:num w:numId="3" w16cid:durableId="2109807807">
    <w:abstractNumId w:val="8"/>
  </w:num>
  <w:num w:numId="4" w16cid:durableId="327252593">
    <w:abstractNumId w:val="14"/>
  </w:num>
  <w:num w:numId="5" w16cid:durableId="174149388">
    <w:abstractNumId w:val="1"/>
  </w:num>
  <w:num w:numId="6" w16cid:durableId="1152602912">
    <w:abstractNumId w:val="13"/>
  </w:num>
  <w:num w:numId="7" w16cid:durableId="651523668">
    <w:abstractNumId w:val="5"/>
  </w:num>
  <w:num w:numId="8" w16cid:durableId="1099565503">
    <w:abstractNumId w:val="4"/>
  </w:num>
  <w:num w:numId="9" w16cid:durableId="460223756">
    <w:abstractNumId w:val="6"/>
  </w:num>
  <w:num w:numId="10" w16cid:durableId="6203057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2170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605063">
    <w:abstractNumId w:val="15"/>
  </w:num>
  <w:num w:numId="13" w16cid:durableId="1258706684">
    <w:abstractNumId w:val="2"/>
  </w:num>
  <w:num w:numId="14" w16cid:durableId="1430587507">
    <w:abstractNumId w:val="12"/>
  </w:num>
  <w:num w:numId="15" w16cid:durableId="1278217922">
    <w:abstractNumId w:val="0"/>
  </w:num>
  <w:num w:numId="16" w16cid:durableId="1526819950">
    <w:abstractNumId w:val="9"/>
  </w:num>
  <w:num w:numId="17" w16cid:durableId="207647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236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2BF8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800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5082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793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162CB2E"/>
  <w15:chartTrackingRefBased/>
  <w15:docId w15:val="{34E7619C-3150-4A4F-8BCE-C9073D40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2024-01-30T09:15:00Z</dcterms:created>
  <dcterms:modified xsi:type="dcterms:W3CDTF">2024-01-30T09:19:00Z</dcterms:modified>
</cp:coreProperties>
</file>