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5848E" w14:textId="42AB4472" w:rsidR="009D6BC8" w:rsidRDefault="009D6BC8" w:rsidP="00FC196A">
      <w:pPr>
        <w:spacing w:line="360" w:lineRule="auto"/>
        <w:jc w:val="both"/>
        <w:rPr>
          <w:sz w:val="26"/>
          <w:szCs w:val="26"/>
          <w:rFonts w:ascii="DejaVu Serif" w:hAnsi="DejaVu Serif"/>
        </w:rPr>
      </w:pPr>
      <w:r>
        <w:rPr>
          <w:sz w:val="26"/>
          <w:rFonts w:ascii="DejaVu Serif" w:hAnsi="DejaVu Serif"/>
        </w:rPr>
        <w:t xml:space="preserve">Otsailaren 16a</w:t>
      </w:r>
    </w:p>
    <w:p w14:paraId="6E810ABC" w14:textId="4FB89203" w:rsidR="009D6BC8" w:rsidRDefault="00B665C5" w:rsidP="00FC196A">
      <w:pPr>
        <w:spacing w:line="360" w:lineRule="auto"/>
        <w:jc w:val="both"/>
        <w:rPr>
          <w:sz w:val="26"/>
          <w:szCs w:val="26"/>
          <w:rFonts w:ascii="DejaVu Serif" w:hAnsi="DejaVu Serif"/>
        </w:rPr>
      </w:pPr>
      <w:r>
        <w:rPr>
          <w:sz w:val="26"/>
          <w:rFonts w:ascii="DejaVu Serif" w:hAnsi="DejaVu Serif"/>
        </w:rPr>
        <w:t xml:space="preserve">Unión del Pueblo Navarro (UPN) talde parlamentarioari atxikitako foru parlamentari Ángel Ansa Echegaray jaunak </w:t>
      </w:r>
      <w:r>
        <w:rPr>
          <w:sz w:val="26"/>
          <w:b/>
          <w:rFonts w:ascii="DejaVu Serif" w:hAnsi="DejaVu Serif"/>
        </w:rPr>
        <w:t xml:space="preserve">idatziz erantzuteko galdera</w:t>
      </w:r>
      <w:r>
        <w:rPr>
          <w:sz w:val="26"/>
          <w:rFonts w:ascii="DejaVu Serif" w:hAnsi="DejaVu Serif"/>
        </w:rPr>
        <w:t xml:space="preserve"> egin du Unibertsitateko, Berrikuntzako eta Eraldaketa Digitaleko Departamentuak 2022an metabertsorako markatutako xedeei buruz (11-24/PES-00016). Hona Nafarroako Gobernuko Unibertsitateko, Berrikuntzako eta Eraldaketa Digitaleko kontseilariaren erantzuna:</w:t>
      </w:r>
    </w:p>
    <w:p w14:paraId="13EDEF36" w14:textId="77777777" w:rsidR="009D6BC8" w:rsidRDefault="001856FD" w:rsidP="006D1915">
      <w:pPr>
        <w:spacing w:line="360" w:lineRule="auto"/>
        <w:jc w:val="both"/>
        <w:rPr>
          <w:sz w:val="26"/>
          <w:szCs w:val="26"/>
          <w:rFonts w:ascii="DejaVu Serif" w:hAnsi="DejaVu Serif"/>
        </w:rPr>
      </w:pPr>
      <w:r>
        <w:rPr>
          <w:sz w:val="26"/>
          <w:rFonts w:ascii="DejaVu Serif" w:hAnsi="DejaVu Serif"/>
        </w:rPr>
        <w:t xml:space="preserve">Duela egun batzuk PEI0047an jakinarazi genizun bezala, Departamentu honek dituen xedeetako bat da berrikuntza digitaleko erdu praktikoa eta hurbila ematea Nafarroako herritarrei eta gizarteari, pertsonei, erakundeei eta enpresei bultzada ematea espazio horretara batzeko, eta, horrez gainera, Nafarroa eta nafarrak teknologiaren eta berrikuntzaren abangoardian kokatzea, ekimen enpresarialean eragina izanda komunikatzeko eredu berri horren hornitzaile eta erabiltzaile gisa.</w:t>
      </w:r>
    </w:p>
    <w:p w14:paraId="2A905309" w14:textId="77777777" w:rsidR="009D6BC8" w:rsidRDefault="001856FD" w:rsidP="006D1915">
      <w:pPr>
        <w:spacing w:line="360" w:lineRule="auto"/>
        <w:jc w:val="both"/>
        <w:rPr>
          <w:sz w:val="26"/>
          <w:szCs w:val="26"/>
          <w:rFonts w:ascii="DejaVu Serif" w:hAnsi="DejaVu Serif"/>
        </w:rPr>
      </w:pPr>
      <w:r>
        <w:rPr>
          <w:sz w:val="26"/>
          <w:rFonts w:ascii="DejaVu Serif" w:hAnsi="DejaVu Serif"/>
        </w:rPr>
        <w:t xml:space="preserve">Gure iritziz, gaur egun xede horiek betetzen ari dira.</w:t>
      </w:r>
    </w:p>
    <w:p w14:paraId="6E1C3018" w14:textId="77777777" w:rsidR="009D6BC8" w:rsidRDefault="001856FD" w:rsidP="00833B32">
      <w:pPr>
        <w:spacing w:line="360" w:lineRule="auto"/>
        <w:jc w:val="both"/>
        <w:rPr>
          <w:sz w:val="26"/>
          <w:szCs w:val="26"/>
          <w:rFonts w:ascii="DejaVu Serif" w:hAnsi="DejaVu Serif"/>
        </w:rPr>
      </w:pPr>
      <w:r>
        <w:rPr>
          <w:sz w:val="26"/>
          <w:rFonts w:ascii="DejaVu Serif" w:hAnsi="DejaVu Serif"/>
        </w:rPr>
        <w:t xml:space="preserve">Legegintzaldi honetako lan ildoen berri eman nuen agerraldian berriki proiektatu ziren irudietan egiaztatuko zenuenez, bultzada horren markoan, metabertsoan dagoeneko jarrita dago 3D antena bat, Nasertic enpresak emana, Nafarroan ditugun eta telebista, irratia, telefonia eta larrialdietako seinaleak, besteak beste, transmititzen dituzten ehun telekomunikazio zentro baino gehiagoren erabilgarritasuna ilustratzeko balio duena.</w:t>
      </w:r>
    </w:p>
    <w:p w14:paraId="792E24EE" w14:textId="77777777" w:rsidR="009D6BC8" w:rsidRDefault="001856FD" w:rsidP="00AC3667">
      <w:pPr>
        <w:spacing w:line="360" w:lineRule="auto"/>
        <w:jc w:val="both"/>
        <w:rPr>
          <w:sz w:val="26"/>
          <w:szCs w:val="26"/>
          <w:rFonts w:ascii="DejaVu Serif" w:hAnsi="DejaVu Serif"/>
        </w:rPr>
      </w:pPr>
      <w:r>
        <w:rPr>
          <w:sz w:val="26"/>
          <w:rFonts w:ascii="DejaVu Serif" w:hAnsi="DejaVu Serif"/>
        </w:rPr>
        <w:t xml:space="preserve">Gainera, gure iritziz, metabertsoak tresna erabilgarria izaten jarraituko du etorkizunean, eta, horregatik, bilerak egiten ari gara Nafarroako beste eragile batzuekin, haien proposamenak ezagutzeko eta Gobernuak plataforma horretan duen espazioa herritarrentzat erabilgarriena den horretara egokitzeko.</w:t>
      </w:r>
      <w:r>
        <w:rPr>
          <w:sz w:val="26"/>
          <w:rFonts w:ascii="DejaVu Serif" w:hAnsi="DejaVu Serif"/>
        </w:rPr>
        <w:t xml:space="preserve"> </w:t>
      </w:r>
    </w:p>
    <w:p w14:paraId="43159D2A" w14:textId="77777777" w:rsidR="009D6BC8" w:rsidRDefault="00AC3667" w:rsidP="00AC3667">
      <w:pPr>
        <w:spacing w:line="360" w:lineRule="auto"/>
        <w:jc w:val="both"/>
        <w:rPr>
          <w:sz w:val="26"/>
          <w:szCs w:val="26"/>
          <w:rFonts w:ascii="DejaVu Serif" w:hAnsi="DejaVu Serif"/>
        </w:rPr>
      </w:pPr>
      <w:r>
        <w:rPr>
          <w:sz w:val="26"/>
          <w:rFonts w:ascii="DejaVu Serif" w:hAnsi="DejaVu Serif"/>
        </w:rPr>
        <w:t xml:space="preserve">Ildo berean, beste batzuetan jakinarazi dizugun bezala, CNAIrekin ere lanean dihardugu prestakuntzako ekimenetan.</w:t>
      </w:r>
      <w:r>
        <w:rPr>
          <w:sz w:val="26"/>
          <w:rFonts w:ascii="DejaVu Serif" w:hAnsi="DejaVu Serif"/>
        </w:rPr>
        <w:t xml:space="preserve"> </w:t>
      </w:r>
    </w:p>
    <w:p w14:paraId="3CC7A8D7" w14:textId="77777777" w:rsidR="009D6BC8" w:rsidRDefault="005C57FC" w:rsidP="005C57FC">
      <w:pPr>
        <w:jc w:val="both"/>
        <w:rPr>
          <w:sz w:val="26"/>
          <w:szCs w:val="26"/>
          <w:rFonts w:ascii="DejaVu Serif" w:hAnsi="DejaVu Serif"/>
        </w:rPr>
      </w:pPr>
      <w:r>
        <w:rPr>
          <w:sz w:val="26"/>
          <w:rFonts w:ascii="DejaVu Serif" w:hAnsi="DejaVu Serif"/>
        </w:rPr>
        <w:t xml:space="preserve">Hori guztia jakinarazten dizut, Nafarroako Parlamentuko Erregelamenduaren </w:t>
      </w:r>
      <w:r>
        <w:rPr>
          <w:sz w:val="26"/>
          <w:b/>
          <w:bCs/>
          <w:rFonts w:ascii="DejaVu Serif" w:hAnsi="DejaVu Serif"/>
        </w:rPr>
        <w:t xml:space="preserve">215. artikulua</w:t>
      </w:r>
      <w:r>
        <w:rPr>
          <w:sz w:val="26"/>
          <w:rFonts w:ascii="DejaVu Serif" w:hAnsi="DejaVu Serif"/>
        </w:rPr>
        <w:t xml:space="preserve"> betez.</w:t>
      </w:r>
    </w:p>
    <w:p w14:paraId="2015234F" w14:textId="1073927E" w:rsidR="005C57FC" w:rsidRPr="00E2075A" w:rsidRDefault="005C57FC" w:rsidP="005C57FC">
      <w:pPr>
        <w:jc w:val="center"/>
        <w:rPr>
          <w:sz w:val="26"/>
          <w:szCs w:val="26"/>
          <w:rFonts w:ascii="DejaVu Serif" w:hAnsi="DejaVu Serif"/>
        </w:rPr>
      </w:pPr>
      <w:r>
        <w:rPr>
          <w:sz w:val="26"/>
          <w:rFonts w:ascii="DejaVu Serif" w:hAnsi="DejaVu Serif"/>
        </w:rPr>
        <w:t xml:space="preserve">Iruñean, 2024ko otsailaren 15ean</w:t>
      </w:r>
    </w:p>
    <w:p w14:paraId="68CBC12D" w14:textId="60AFB4D1" w:rsidR="009D6BC8" w:rsidRDefault="009D6BC8" w:rsidP="00833B32">
      <w:pPr>
        <w:jc w:val="center"/>
        <w:rPr>
          <w:sz w:val="26"/>
          <w:szCs w:val="26"/>
          <w:rFonts w:ascii="DejaVu Serif" w:hAnsi="DejaVu Serif"/>
        </w:rPr>
      </w:pPr>
      <w:r>
        <w:rPr>
          <w:sz w:val="26"/>
          <w:rFonts w:ascii="DejaVu Serif" w:hAnsi="DejaVu Serif"/>
        </w:rPr>
        <w:t xml:space="preserve">Unibertsitateko, Berrikuntzako eta Eraldaketa Digitaleko kontseilaria:</w:t>
      </w:r>
      <w:r>
        <w:rPr>
          <w:sz w:val="26"/>
          <w:rFonts w:ascii="DejaVu Serif" w:hAnsi="DejaVu Serif"/>
        </w:rPr>
        <w:t xml:space="preserve"> </w:t>
      </w:r>
      <w:r>
        <w:rPr>
          <w:sz w:val="26"/>
          <w:rFonts w:ascii="DejaVu Serif" w:hAnsi="DejaVu Serif"/>
        </w:rPr>
        <w:t xml:space="preserve">Patricia Fanlo Mateo</w:t>
      </w:r>
    </w:p>
    <w:sectPr w:rsidR="009D6BC8" w:rsidSect="000F077E">
      <w:footerReference w:type="default" r:id="rId7"/>
      <w:pgSz w:w="11907" w:h="16840" w:code="9"/>
      <w:pgMar w:top="2268" w:right="1134" w:bottom="1134"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2068" w14:textId="77777777" w:rsidR="000F077E" w:rsidRDefault="000F077E" w:rsidP="00D40A88">
      <w:r>
        <w:separator/>
      </w:r>
    </w:p>
  </w:endnote>
  <w:endnote w:type="continuationSeparator" w:id="0">
    <w:p w14:paraId="69E36C89" w14:textId="77777777" w:rsidR="000F077E" w:rsidRDefault="000F077E" w:rsidP="00D4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erif">
    <w:altName w:val="Sylfaen"/>
    <w:charset w:val="00"/>
    <w:family w:val="roman"/>
    <w:pitch w:val="variable"/>
    <w:sig w:usb0="E50006FF" w:usb1="5200F9FB" w:usb2="0A04002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B08A" w14:textId="77777777" w:rsidR="00D40A88" w:rsidRDefault="00D40A88">
    <w:pPr>
      <w:pStyle w:val="Piedepgina"/>
    </w:pPr>
  </w:p>
  <w:p w14:paraId="7E5A622A" w14:textId="77777777" w:rsidR="00D40A88" w:rsidRPr="001709C7" w:rsidRDefault="00D40A88" w:rsidP="00D40A88">
    <w:pPr>
      <w:jc w:val="both"/>
      <w:rPr>
        <w:rFonts w:ascii="DejaVu Serif" w:hAnsi="DejaVu Serif"/>
        <w:sz w:val="26"/>
        <w:szCs w:val="26"/>
      </w:rPr>
    </w:pPr>
  </w:p>
  <w:p w14:paraId="6C74E2C3" w14:textId="77777777" w:rsidR="00D40A88" w:rsidRDefault="00D40A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0D236" w14:textId="77777777" w:rsidR="000F077E" w:rsidRDefault="000F077E" w:rsidP="00D40A88">
      <w:r>
        <w:separator/>
      </w:r>
    </w:p>
  </w:footnote>
  <w:footnote w:type="continuationSeparator" w:id="0">
    <w:p w14:paraId="020BFE1D" w14:textId="77777777" w:rsidR="000F077E" w:rsidRDefault="000F077E" w:rsidP="00D40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802EA"/>
    <w:multiLevelType w:val="hybridMultilevel"/>
    <w:tmpl w:val="A04862A0"/>
    <w:lvl w:ilvl="0" w:tplc="8684F85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7BDC02D5"/>
    <w:multiLevelType w:val="hybridMultilevel"/>
    <w:tmpl w:val="D72AE748"/>
    <w:lvl w:ilvl="0" w:tplc="6F0239E0">
      <w:numFmt w:val="bullet"/>
      <w:lvlText w:val="-"/>
      <w:lvlJc w:val="left"/>
      <w:pPr>
        <w:ind w:left="720" w:hanging="360"/>
      </w:pPr>
      <w:rPr>
        <w:rFonts w:ascii="DejaVu Serif" w:eastAsia="Times New Roman" w:hAnsi="DejaVu Serif"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38619172">
    <w:abstractNumId w:val="1"/>
  </w:num>
  <w:num w:numId="2" w16cid:durableId="7532111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noTabHangInd/>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A18"/>
    <w:rsid w:val="00047109"/>
    <w:rsid w:val="00061227"/>
    <w:rsid w:val="00061978"/>
    <w:rsid w:val="000B28C4"/>
    <w:rsid w:val="000C24EC"/>
    <w:rsid w:val="000C2BAE"/>
    <w:rsid w:val="000C4458"/>
    <w:rsid w:val="000E76EB"/>
    <w:rsid w:val="000F077E"/>
    <w:rsid w:val="001454B2"/>
    <w:rsid w:val="00151D7D"/>
    <w:rsid w:val="0015364A"/>
    <w:rsid w:val="00172C90"/>
    <w:rsid w:val="00176AE6"/>
    <w:rsid w:val="001856FD"/>
    <w:rsid w:val="00187E82"/>
    <w:rsid w:val="001C10F8"/>
    <w:rsid w:val="001E7D6B"/>
    <w:rsid w:val="002049C0"/>
    <w:rsid w:val="00207D6A"/>
    <w:rsid w:val="0022246E"/>
    <w:rsid w:val="00235E3A"/>
    <w:rsid w:val="00251DE0"/>
    <w:rsid w:val="00264D61"/>
    <w:rsid w:val="00270320"/>
    <w:rsid w:val="00286572"/>
    <w:rsid w:val="002D64CC"/>
    <w:rsid w:val="0031639D"/>
    <w:rsid w:val="003217FB"/>
    <w:rsid w:val="00321845"/>
    <w:rsid w:val="00377151"/>
    <w:rsid w:val="003A0CE7"/>
    <w:rsid w:val="003A2610"/>
    <w:rsid w:val="003A506A"/>
    <w:rsid w:val="003C0F68"/>
    <w:rsid w:val="004012F4"/>
    <w:rsid w:val="00462CA9"/>
    <w:rsid w:val="004727DB"/>
    <w:rsid w:val="00472DB1"/>
    <w:rsid w:val="00491B64"/>
    <w:rsid w:val="004A384D"/>
    <w:rsid w:val="004A4DC5"/>
    <w:rsid w:val="004B5238"/>
    <w:rsid w:val="004B5C04"/>
    <w:rsid w:val="004C3705"/>
    <w:rsid w:val="004E76C4"/>
    <w:rsid w:val="004F6CA4"/>
    <w:rsid w:val="005172C0"/>
    <w:rsid w:val="005636C6"/>
    <w:rsid w:val="00564CC7"/>
    <w:rsid w:val="005702FC"/>
    <w:rsid w:val="00580ECC"/>
    <w:rsid w:val="005C36E7"/>
    <w:rsid w:val="005C57FC"/>
    <w:rsid w:val="005E442E"/>
    <w:rsid w:val="005F10E3"/>
    <w:rsid w:val="006139DE"/>
    <w:rsid w:val="00632DDC"/>
    <w:rsid w:val="00633FD3"/>
    <w:rsid w:val="006360EF"/>
    <w:rsid w:val="00654E5C"/>
    <w:rsid w:val="00657A97"/>
    <w:rsid w:val="00697A78"/>
    <w:rsid w:val="006B4DCF"/>
    <w:rsid w:val="006D1915"/>
    <w:rsid w:val="007005C3"/>
    <w:rsid w:val="00730366"/>
    <w:rsid w:val="007336DB"/>
    <w:rsid w:val="007A3C0D"/>
    <w:rsid w:val="007B5B6D"/>
    <w:rsid w:val="007C558B"/>
    <w:rsid w:val="007E468F"/>
    <w:rsid w:val="00800A18"/>
    <w:rsid w:val="008303D7"/>
    <w:rsid w:val="00833B32"/>
    <w:rsid w:val="00857FEB"/>
    <w:rsid w:val="00872BB8"/>
    <w:rsid w:val="008C2777"/>
    <w:rsid w:val="00901F02"/>
    <w:rsid w:val="00915D78"/>
    <w:rsid w:val="00932262"/>
    <w:rsid w:val="009329E8"/>
    <w:rsid w:val="009620D6"/>
    <w:rsid w:val="00971E91"/>
    <w:rsid w:val="009A0F11"/>
    <w:rsid w:val="009C359A"/>
    <w:rsid w:val="009C585B"/>
    <w:rsid w:val="009D6BC8"/>
    <w:rsid w:val="009F2469"/>
    <w:rsid w:val="009F27A5"/>
    <w:rsid w:val="00A23304"/>
    <w:rsid w:val="00A248E9"/>
    <w:rsid w:val="00A701BE"/>
    <w:rsid w:val="00AA042B"/>
    <w:rsid w:val="00AA5F02"/>
    <w:rsid w:val="00AC3667"/>
    <w:rsid w:val="00AC69CC"/>
    <w:rsid w:val="00B102BA"/>
    <w:rsid w:val="00B250AE"/>
    <w:rsid w:val="00B4068E"/>
    <w:rsid w:val="00B665C5"/>
    <w:rsid w:val="00B72F7B"/>
    <w:rsid w:val="00B7603A"/>
    <w:rsid w:val="00B95259"/>
    <w:rsid w:val="00BA0FC9"/>
    <w:rsid w:val="00BC5CC0"/>
    <w:rsid w:val="00BD62C4"/>
    <w:rsid w:val="00BE6F6B"/>
    <w:rsid w:val="00C01890"/>
    <w:rsid w:val="00C5646B"/>
    <w:rsid w:val="00C656AC"/>
    <w:rsid w:val="00CA6BED"/>
    <w:rsid w:val="00CC0FC8"/>
    <w:rsid w:val="00CF554E"/>
    <w:rsid w:val="00CF6B19"/>
    <w:rsid w:val="00CF6DC2"/>
    <w:rsid w:val="00D02262"/>
    <w:rsid w:val="00D24316"/>
    <w:rsid w:val="00D40A88"/>
    <w:rsid w:val="00D62B07"/>
    <w:rsid w:val="00D66D2D"/>
    <w:rsid w:val="00D93590"/>
    <w:rsid w:val="00DB12B5"/>
    <w:rsid w:val="00DD4A22"/>
    <w:rsid w:val="00DD502B"/>
    <w:rsid w:val="00DE5C78"/>
    <w:rsid w:val="00DF504C"/>
    <w:rsid w:val="00E2075A"/>
    <w:rsid w:val="00E42BD9"/>
    <w:rsid w:val="00E42E78"/>
    <w:rsid w:val="00E51CC0"/>
    <w:rsid w:val="00E868E0"/>
    <w:rsid w:val="00E92CDE"/>
    <w:rsid w:val="00EA380B"/>
    <w:rsid w:val="00ED4385"/>
    <w:rsid w:val="00EE1509"/>
    <w:rsid w:val="00F127CD"/>
    <w:rsid w:val="00F307AE"/>
    <w:rsid w:val="00F347DF"/>
    <w:rsid w:val="00F439CD"/>
    <w:rsid w:val="00F464E4"/>
    <w:rsid w:val="00F642BB"/>
    <w:rsid w:val="00F76C51"/>
    <w:rsid w:val="00F84CD6"/>
    <w:rsid w:val="00F93F89"/>
    <w:rsid w:val="00FA4D11"/>
    <w:rsid w:val="00FB32F0"/>
    <w:rsid w:val="00FC196A"/>
    <w:rsid w:val="00FC72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0CA8ED8"/>
  <w15:chartTrackingRefBased/>
  <w15:docId w15:val="{E6A60FCD-D831-4B1F-89DB-FDBD049E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A18"/>
    <w:rPr>
      <w:lang w:val="eu-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Estilo1">
    <w:name w:val="Estilo1"/>
    <w:basedOn w:val="Normal"/>
    <w:rsid w:val="008303D7"/>
    <w:pPr>
      <w:spacing w:line="360" w:lineRule="atLeast"/>
      <w:jc w:val="both"/>
    </w:pPr>
  </w:style>
  <w:style w:type="paragraph" w:styleId="Textoindependiente">
    <w:name w:val="Body Text"/>
    <w:basedOn w:val="Normal"/>
    <w:link w:val="TextoindependienteCar"/>
    <w:rsid w:val="00E2075A"/>
    <w:pPr>
      <w:tabs>
        <w:tab w:val="left" w:pos="720"/>
        <w:tab w:val="center" w:pos="3888"/>
      </w:tabs>
      <w:spacing w:line="360" w:lineRule="atLeast"/>
      <w:jc w:val="both"/>
    </w:pPr>
    <w:rPr>
      <w:sz w:val="26"/>
    </w:rPr>
  </w:style>
  <w:style w:type="character" w:customStyle="1" w:styleId="TextoindependienteCar">
    <w:name w:val="Texto independiente Car"/>
    <w:link w:val="Textoindependiente"/>
    <w:rsid w:val="00E2075A"/>
    <w:rPr>
      <w:sz w:val="26"/>
      <w:lang w:val="eu-ES"/>
    </w:rPr>
  </w:style>
  <w:style w:type="paragraph" w:styleId="Encabezado">
    <w:name w:val="header"/>
    <w:basedOn w:val="Normal"/>
    <w:link w:val="EncabezadoCar"/>
    <w:rsid w:val="00D40A88"/>
    <w:pPr>
      <w:tabs>
        <w:tab w:val="center" w:pos="4252"/>
        <w:tab w:val="right" w:pos="8504"/>
      </w:tabs>
    </w:pPr>
  </w:style>
  <w:style w:type="character" w:customStyle="1" w:styleId="EncabezadoCar">
    <w:name w:val="Encabezado Car"/>
    <w:link w:val="Encabezado"/>
    <w:rsid w:val="00D40A88"/>
    <w:rPr>
      <w:lang w:val="eu-ES"/>
    </w:rPr>
  </w:style>
  <w:style w:type="paragraph" w:styleId="Piedepgina">
    <w:name w:val="footer"/>
    <w:basedOn w:val="Normal"/>
    <w:link w:val="PiedepginaCar"/>
    <w:uiPriority w:val="99"/>
    <w:rsid w:val="00D40A88"/>
    <w:pPr>
      <w:tabs>
        <w:tab w:val="center" w:pos="4252"/>
        <w:tab w:val="right" w:pos="8504"/>
      </w:tabs>
    </w:pPr>
  </w:style>
  <w:style w:type="character" w:customStyle="1" w:styleId="PiedepginaCar">
    <w:name w:val="Pie de página Car"/>
    <w:link w:val="Piedepgina"/>
    <w:uiPriority w:val="99"/>
    <w:rsid w:val="00D40A88"/>
    <w:rPr>
      <w:lang w:val="eu-ES"/>
    </w:rPr>
  </w:style>
  <w:style w:type="character" w:styleId="nfasis">
    <w:name w:val="Emphasis"/>
    <w:uiPriority w:val="20"/>
    <w:qFormat/>
    <w:rsid w:val="000C4458"/>
    <w:rPr>
      <w:i/>
      <w:iCs/>
    </w:rPr>
  </w:style>
  <w:style w:type="character" w:styleId="Textoennegrita">
    <w:name w:val="Strong"/>
    <w:uiPriority w:val="22"/>
    <w:qFormat/>
    <w:rsid w:val="000C4458"/>
    <w:rPr>
      <w:b/>
      <w:bCs/>
    </w:rPr>
  </w:style>
  <w:style w:type="paragraph" w:styleId="Textodeglobo">
    <w:name w:val="Balloon Text"/>
    <w:basedOn w:val="Normal"/>
    <w:link w:val="TextodegloboCar"/>
    <w:rsid w:val="00D93590"/>
    <w:rPr>
      <w:rFonts w:ascii="Segoe UI" w:hAnsi="Segoe UI" w:cs="Segoe UI"/>
      <w:sz w:val="18"/>
      <w:szCs w:val="18"/>
    </w:rPr>
  </w:style>
  <w:style w:type="character" w:customStyle="1" w:styleId="TextodegloboCar">
    <w:name w:val="Texto de globo Car"/>
    <w:link w:val="Textodeglobo"/>
    <w:rsid w:val="00D93590"/>
    <w:rPr>
      <w:rFonts w:ascii="Segoe UI" w:hAnsi="Segoe UI" w:cs="Segoe UI"/>
      <w:sz w:val="18"/>
      <w:szCs w:val="18"/>
      <w:lang w:val="eu-ES"/>
    </w:rPr>
  </w:style>
  <w:style w:type="paragraph" w:styleId="Prrafodelista">
    <w:name w:val="List Paragraph"/>
    <w:basedOn w:val="Normal"/>
    <w:uiPriority w:val="34"/>
    <w:qFormat/>
    <w:rsid w:val="005636C6"/>
    <w:pPr>
      <w:ind w:left="720"/>
    </w:pPr>
    <w:rPr>
      <w:rFonts w:ascii="Calibri" w:eastAsia="Calibri" w:hAnsi="Calibri" w:cs="Calibri"/>
      <w:sz w:val="22"/>
      <w:szCs w:val="22"/>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04279">
      <w:bodyDiv w:val="1"/>
      <w:marLeft w:val="0"/>
      <w:marRight w:val="0"/>
      <w:marTop w:val="0"/>
      <w:marBottom w:val="0"/>
      <w:divBdr>
        <w:top w:val="none" w:sz="0" w:space="0" w:color="auto"/>
        <w:left w:val="none" w:sz="0" w:space="0" w:color="auto"/>
        <w:bottom w:val="none" w:sz="0" w:space="0" w:color="auto"/>
        <w:right w:val="none" w:sz="0" w:space="0" w:color="auto"/>
      </w:divBdr>
    </w:div>
    <w:div w:id="167772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320</Words>
  <Characters>1766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EXCMO</vt:lpstr>
    </vt:vector>
  </TitlesOfParts>
  <Company>Gobierno de Navarra</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N059048</dc:creator>
  <cp:keywords/>
  <dc:description/>
  <cp:lastModifiedBy>Aranaz, Carlota</cp:lastModifiedBy>
  <cp:revision>3</cp:revision>
  <cp:lastPrinted>2023-12-22T12:59:00Z</cp:lastPrinted>
  <dcterms:created xsi:type="dcterms:W3CDTF">2024-02-20T08:58:00Z</dcterms:created>
  <dcterms:modified xsi:type="dcterms:W3CDTF">2024-02-20T09:14:00Z</dcterms:modified>
</cp:coreProperties>
</file>