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034B" w14:textId="77777777" w:rsidR="00AE30F5" w:rsidRDefault="00AE30F5" w:rsidP="00863346">
      <w:pPr>
        <w:pStyle w:val="Style"/>
        <w:spacing w:before="100" w:beforeAutospacing="1" w:after="200" w:line="276" w:lineRule="auto"/>
        <w:ind w:left="539" w:right="56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30F5">
        <w:rPr>
          <w:rFonts w:ascii="Calibri" w:eastAsia="Arial" w:hAnsi="Calibri" w:cs="Calibri"/>
          <w:sz w:val="22"/>
          <w:szCs w:val="22"/>
        </w:rPr>
        <w:t>24PES-203</w:t>
      </w:r>
    </w:p>
    <w:p w14:paraId="456ABE07" w14:textId="77777777" w:rsidR="00AE30F5" w:rsidRDefault="00863346" w:rsidP="00AE30F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30F5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</w:t>
      </w:r>
      <w:r w:rsidRPr="00AE30F5">
        <w:rPr>
          <w:rFonts w:ascii="Calibri" w:eastAsia="Arial" w:hAnsi="Calibri" w:cs="Calibri"/>
          <w:sz w:val="22"/>
          <w:szCs w:val="22"/>
        </w:rPr>
        <w:t xml:space="preserve">Parlamentario de Unión del Pueblo Navarro (UPN), al amparo de lo dispuesto en el Reglamento de la Cámara, realiza la siguiente pregunta escrita al Gobierno de Navarra: </w:t>
      </w:r>
    </w:p>
    <w:p w14:paraId="16135A6C" w14:textId="68F3CF46" w:rsidR="0055423E" w:rsidRPr="00AE30F5" w:rsidRDefault="00863346" w:rsidP="00AE30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30F5">
        <w:rPr>
          <w:rFonts w:ascii="Calibri" w:eastAsia="Arial" w:hAnsi="Calibri" w:cs="Calibri"/>
          <w:sz w:val="22"/>
          <w:szCs w:val="22"/>
        </w:rPr>
        <w:t xml:space="preserve">¿Ha detectado el Departamento de Presidencia e Igualdad una brecha de género en materia de voluntariado? </w:t>
      </w:r>
    </w:p>
    <w:p w14:paraId="7F80A005" w14:textId="460BF9F9" w:rsidR="0055423E" w:rsidRPr="00AE30F5" w:rsidRDefault="00863346" w:rsidP="00AE30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textAlignment w:val="baseline"/>
        <w:rPr>
          <w:rFonts w:ascii="Calibri" w:hAnsi="Calibri" w:cs="Calibri"/>
          <w:sz w:val="22"/>
          <w:szCs w:val="22"/>
        </w:rPr>
      </w:pPr>
      <w:r w:rsidRPr="00AE30F5">
        <w:rPr>
          <w:rFonts w:ascii="Calibri" w:eastAsia="Arial" w:hAnsi="Calibri" w:cs="Calibri"/>
          <w:sz w:val="22"/>
          <w:szCs w:val="22"/>
        </w:rPr>
        <w:t>De ser así, ¿</w:t>
      </w:r>
      <w:r w:rsidR="00AE30F5">
        <w:rPr>
          <w:rFonts w:ascii="Calibri" w:eastAsia="Arial" w:hAnsi="Calibri" w:cs="Calibri"/>
          <w:sz w:val="22"/>
          <w:szCs w:val="22"/>
        </w:rPr>
        <w:t>e</w:t>
      </w:r>
      <w:r w:rsidRPr="00AE30F5">
        <w:rPr>
          <w:rFonts w:ascii="Calibri" w:eastAsia="Arial" w:hAnsi="Calibri" w:cs="Calibri"/>
          <w:sz w:val="22"/>
          <w:szCs w:val="22"/>
        </w:rPr>
        <w:t>n qué se materializa dicha brecha?</w:t>
      </w:r>
    </w:p>
    <w:p w14:paraId="0487E844" w14:textId="548194A8" w:rsidR="0055423E" w:rsidRPr="00AE30F5" w:rsidRDefault="00863346" w:rsidP="00AE30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30F5">
        <w:rPr>
          <w:rFonts w:ascii="Calibri" w:eastAsia="Arial" w:hAnsi="Calibri" w:cs="Calibri"/>
          <w:sz w:val="22"/>
          <w:szCs w:val="22"/>
        </w:rPr>
        <w:t xml:space="preserve">¿Cuáles han sido los criterios utilizados para seleccionar las acciones incluidas en </w:t>
      </w:r>
      <w:r w:rsidRPr="005D2060">
        <w:rPr>
          <w:rFonts w:ascii="Calibri" w:eastAsia="Arial" w:hAnsi="Calibri" w:cs="Calibri"/>
          <w:sz w:val="22"/>
          <w:szCs w:val="22"/>
        </w:rPr>
        <w:t xml:space="preserve">el </w:t>
      </w:r>
      <w:r w:rsidR="00AE30F5" w:rsidRPr="005D2060">
        <w:rPr>
          <w:rFonts w:ascii="Calibri" w:hAnsi="Calibri" w:cs="Calibri"/>
          <w:sz w:val="22"/>
          <w:szCs w:val="22"/>
        </w:rPr>
        <w:t xml:space="preserve">III </w:t>
      </w:r>
      <w:r w:rsidRPr="005D2060">
        <w:rPr>
          <w:rFonts w:ascii="Calibri" w:eastAsia="Arial" w:hAnsi="Calibri" w:cs="Calibri"/>
          <w:sz w:val="22"/>
          <w:szCs w:val="22"/>
        </w:rPr>
        <w:t>Plan</w:t>
      </w:r>
      <w:r w:rsidRPr="00AE30F5">
        <w:rPr>
          <w:rFonts w:ascii="Calibri" w:eastAsia="Arial" w:hAnsi="Calibri" w:cs="Calibri"/>
          <w:sz w:val="22"/>
          <w:szCs w:val="22"/>
        </w:rPr>
        <w:t xml:space="preserve"> de Voluntariado en el eje transversal de perspectiva de género </w:t>
      </w:r>
      <w:r w:rsidRPr="00AE30F5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AE30F5">
        <w:rPr>
          <w:rFonts w:ascii="Calibri" w:eastAsia="Arial" w:hAnsi="Calibri" w:cs="Calibri"/>
          <w:sz w:val="22"/>
          <w:szCs w:val="22"/>
        </w:rPr>
        <w:t xml:space="preserve">cuáles son los objetivos que se persiguen con cada una de esas acciones? </w:t>
      </w:r>
    </w:p>
    <w:p w14:paraId="4D0863E4" w14:textId="47A46A3F" w:rsidR="0055423E" w:rsidRDefault="00863346" w:rsidP="00AE30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AE30F5">
        <w:rPr>
          <w:rFonts w:ascii="Calibri" w:eastAsia="Arial" w:hAnsi="Calibri" w:cs="Calibri"/>
          <w:sz w:val="22"/>
          <w:szCs w:val="22"/>
        </w:rPr>
        <w:t>Pamplona, 23 de abril de 2024</w:t>
      </w:r>
    </w:p>
    <w:p w14:paraId="78661AF3" w14:textId="14A8D039" w:rsidR="00AE30F5" w:rsidRPr="00AE30F5" w:rsidRDefault="00AE30F5" w:rsidP="00AE30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Foral. Marta Álvarez Alonso</w:t>
      </w:r>
    </w:p>
    <w:sectPr w:rsidR="00AE30F5" w:rsidRPr="00AE30F5" w:rsidSect="00AE30F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96977"/>
    <w:multiLevelType w:val="singleLevel"/>
    <w:tmpl w:val="EE0E38A6"/>
    <w:lvl w:ilvl="0">
      <w:start w:val="1"/>
      <w:numFmt w:val="decimal"/>
      <w:lvlText w:val="%1."/>
      <w:legacy w:legacy="1" w:legacySpace="0" w:legacyIndent="0"/>
      <w:lvlJc w:val="left"/>
      <w:rPr>
        <w:rFonts w:ascii="Calibri" w:eastAsiaTheme="minorEastAsia" w:hAnsi="Calibri" w:cs="Calibri"/>
        <w:sz w:val="19"/>
        <w:szCs w:val="19"/>
      </w:rPr>
    </w:lvl>
  </w:abstractNum>
  <w:num w:numId="1" w16cid:durableId="193655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23E"/>
    <w:rsid w:val="0055423E"/>
    <w:rsid w:val="005D2060"/>
    <w:rsid w:val="00863346"/>
    <w:rsid w:val="00A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F5E"/>
  <w15:docId w15:val="{9D234DD1-BDC8-4E5E-8E6C-BB9B2C5C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0</DocSecurity>
  <Lines>5</Lines>
  <Paragraphs>1</Paragraphs>
  <ScaleCrop>false</ScaleCrop>
  <Company>HP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24PES-203</dc:title>
  <dc:creator>informatica</dc:creator>
  <cp:keywords>CreatedByIRIS_Readiris_17.0</cp:keywords>
  <cp:lastModifiedBy>Mauleón, Fernando</cp:lastModifiedBy>
  <cp:revision>4</cp:revision>
  <dcterms:created xsi:type="dcterms:W3CDTF">2024-04-25T07:38:00Z</dcterms:created>
  <dcterms:modified xsi:type="dcterms:W3CDTF">2024-04-25T07:41:00Z</dcterms:modified>
</cp:coreProperties>
</file>