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43552" w14:textId="4BE3E420" w:rsidR="008D7F85" w:rsidRPr="00CF7E9E" w:rsidRDefault="00CF7E9E" w:rsidP="00CF7E9E">
      <w:pPr>
        <w:spacing w:before="100" w:beforeAutospacing="1" w:after="200"/>
        <w:rPr>
          <w:rFonts w:ascii="Calibri" w:hAnsi="Calibri" w:cs="Calibri"/>
          <w:sz w:val="22"/>
          <w:szCs w:val="22"/>
        </w:rPr>
      </w:pPr>
      <w:r w:rsidRPr="00CF7E9E">
        <w:rPr>
          <w:rFonts w:ascii="Calibri" w:hAnsi="Calibri" w:cs="Calibri"/>
          <w:sz w:val="22"/>
          <w:szCs w:val="22"/>
        </w:rPr>
        <w:t>24PES-224</w:t>
      </w:r>
    </w:p>
    <w:p w14:paraId="52F29BA2" w14:textId="77777777" w:rsidR="00CF7E9E" w:rsidRDefault="00CF7E9E" w:rsidP="00CF7E9E">
      <w:pPr>
        <w:spacing w:before="100" w:beforeAutospacing="1" w:after="200"/>
        <w:jc w:val="both"/>
        <w:rPr>
          <w:rFonts w:ascii="Calibri" w:hAnsi="Calibri" w:cs="Calibri"/>
          <w:sz w:val="22"/>
          <w:szCs w:val="22"/>
        </w:rPr>
      </w:pPr>
      <w:r w:rsidRPr="00CF7E9E">
        <w:rPr>
          <w:rFonts w:ascii="Calibri" w:hAnsi="Calibri" w:cs="Calibri"/>
          <w:sz w:val="22"/>
          <w:szCs w:val="22"/>
        </w:rPr>
        <w:t xml:space="preserve">Adolfo Araiz Flamarique, miembro del Grupo Parlamentario E.H. </w:t>
      </w:r>
      <w:r w:rsidRPr="00CF7E9E">
        <w:rPr>
          <w:rFonts w:ascii="Calibri" w:hAnsi="Calibri" w:cs="Calibri"/>
          <w:sz w:val="22"/>
          <w:szCs w:val="22"/>
        </w:rPr>
        <w:t>Bildu Nafarroa</w:t>
      </w:r>
      <w:r w:rsidRPr="00CF7E9E">
        <w:rPr>
          <w:rFonts w:ascii="Calibri" w:hAnsi="Calibri" w:cs="Calibri"/>
          <w:sz w:val="22"/>
          <w:szCs w:val="22"/>
        </w:rPr>
        <w:t>, ante la Mesa de la Cámara</w:t>
      </w:r>
      <w:r>
        <w:rPr>
          <w:rFonts w:ascii="Calibri" w:hAnsi="Calibri" w:cs="Calibri"/>
          <w:sz w:val="22"/>
          <w:szCs w:val="22"/>
        </w:rPr>
        <w:t>,</w:t>
      </w:r>
      <w:r w:rsidRPr="00CF7E9E">
        <w:rPr>
          <w:rFonts w:ascii="Calibri" w:hAnsi="Calibri" w:cs="Calibri"/>
          <w:sz w:val="22"/>
          <w:szCs w:val="22"/>
        </w:rPr>
        <w:t xml:space="preserve"> presenta para su tramitación las siguientes </w:t>
      </w:r>
      <w:r w:rsidRPr="00CF7E9E">
        <w:rPr>
          <w:rFonts w:ascii="Calibri" w:hAnsi="Calibri" w:cs="Calibri"/>
          <w:sz w:val="22"/>
          <w:szCs w:val="22"/>
        </w:rPr>
        <w:t>preguntas</w:t>
      </w:r>
      <w:r w:rsidRPr="00CF7E9E">
        <w:rPr>
          <w:rFonts w:ascii="Calibri" w:hAnsi="Calibri" w:cs="Calibri"/>
          <w:sz w:val="22"/>
          <w:szCs w:val="22"/>
        </w:rPr>
        <w:t xml:space="preserve"> para su respuesta </w:t>
      </w:r>
      <w:r w:rsidRPr="00CF7E9E">
        <w:rPr>
          <w:rFonts w:ascii="Calibri" w:hAnsi="Calibri" w:cs="Calibri"/>
          <w:sz w:val="22"/>
          <w:szCs w:val="22"/>
        </w:rPr>
        <w:t>escrita</w:t>
      </w:r>
      <w:r w:rsidRPr="00CF7E9E">
        <w:rPr>
          <w:rFonts w:ascii="Calibri" w:hAnsi="Calibri" w:cs="Calibri"/>
          <w:sz w:val="22"/>
          <w:szCs w:val="22"/>
        </w:rPr>
        <w:t xml:space="preserve"> para que se respondan por el Departamento de Industria y</w:t>
      </w:r>
      <w:r>
        <w:rPr>
          <w:rFonts w:ascii="Calibri" w:hAnsi="Calibri" w:cs="Calibri"/>
          <w:sz w:val="22"/>
          <w:szCs w:val="22"/>
        </w:rPr>
        <w:t xml:space="preserve"> de</w:t>
      </w:r>
      <w:r w:rsidRPr="00CF7E9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</w:t>
      </w:r>
      <w:r w:rsidRPr="00CF7E9E">
        <w:rPr>
          <w:rFonts w:ascii="Calibri" w:hAnsi="Calibri" w:cs="Calibri"/>
          <w:sz w:val="22"/>
          <w:szCs w:val="22"/>
        </w:rPr>
        <w:t xml:space="preserve">ransición </w:t>
      </w:r>
      <w:r>
        <w:rPr>
          <w:rFonts w:ascii="Calibri" w:hAnsi="Calibri" w:cs="Calibri"/>
          <w:sz w:val="22"/>
          <w:szCs w:val="22"/>
        </w:rPr>
        <w:t>E</w:t>
      </w:r>
      <w:r w:rsidRPr="00CF7E9E">
        <w:rPr>
          <w:rFonts w:ascii="Calibri" w:hAnsi="Calibri" w:cs="Calibri"/>
          <w:sz w:val="22"/>
          <w:szCs w:val="22"/>
        </w:rPr>
        <w:t xml:space="preserve">cológica y </w:t>
      </w:r>
      <w:r>
        <w:rPr>
          <w:rFonts w:ascii="Calibri" w:hAnsi="Calibri" w:cs="Calibri"/>
          <w:sz w:val="22"/>
          <w:szCs w:val="22"/>
        </w:rPr>
        <w:t>D</w:t>
      </w:r>
      <w:r w:rsidRPr="00CF7E9E">
        <w:rPr>
          <w:rFonts w:ascii="Calibri" w:hAnsi="Calibri" w:cs="Calibri"/>
          <w:sz w:val="22"/>
          <w:szCs w:val="22"/>
        </w:rPr>
        <w:t xml:space="preserve">igital </w:t>
      </w:r>
      <w:r>
        <w:rPr>
          <w:rFonts w:ascii="Calibri" w:hAnsi="Calibri" w:cs="Calibri"/>
          <w:sz w:val="22"/>
          <w:szCs w:val="22"/>
        </w:rPr>
        <w:t>E</w:t>
      </w:r>
      <w:r w:rsidRPr="00CF7E9E">
        <w:rPr>
          <w:rFonts w:ascii="Calibri" w:hAnsi="Calibri" w:cs="Calibri"/>
          <w:sz w:val="22"/>
          <w:szCs w:val="22"/>
        </w:rPr>
        <w:t>mpresarial</w:t>
      </w:r>
      <w:r>
        <w:rPr>
          <w:rFonts w:ascii="Calibri" w:hAnsi="Calibri" w:cs="Calibri"/>
          <w:sz w:val="22"/>
          <w:szCs w:val="22"/>
        </w:rPr>
        <w:t>:</w:t>
      </w:r>
    </w:p>
    <w:p w14:paraId="701C6A71" w14:textId="77777777" w:rsidR="00CF7E9E" w:rsidRDefault="00CF7E9E" w:rsidP="00CF7E9E">
      <w:pPr>
        <w:spacing w:before="100" w:beforeAutospacing="1" w:after="200"/>
        <w:jc w:val="both"/>
        <w:rPr>
          <w:rFonts w:ascii="Calibri" w:hAnsi="Calibri" w:cs="Calibri"/>
          <w:sz w:val="22"/>
          <w:szCs w:val="22"/>
        </w:rPr>
      </w:pPr>
      <w:r w:rsidRPr="00CF7E9E">
        <w:rPr>
          <w:rFonts w:ascii="Calibri" w:hAnsi="Calibri" w:cs="Calibri"/>
          <w:sz w:val="22"/>
          <w:szCs w:val="22"/>
        </w:rPr>
        <w:t>¿</w:t>
      </w:r>
      <w:r>
        <w:rPr>
          <w:rFonts w:ascii="Calibri" w:hAnsi="Calibri" w:cs="Calibri"/>
          <w:sz w:val="22"/>
          <w:szCs w:val="22"/>
        </w:rPr>
        <w:t>C</w:t>
      </w:r>
      <w:r w:rsidRPr="00CF7E9E">
        <w:rPr>
          <w:rFonts w:ascii="Calibri" w:hAnsi="Calibri" w:cs="Calibri"/>
          <w:sz w:val="22"/>
          <w:szCs w:val="22"/>
        </w:rPr>
        <w:t xml:space="preserve">uántos servicios están actualmente externalizados por cada uno de los </w:t>
      </w:r>
      <w:r>
        <w:rPr>
          <w:rFonts w:ascii="Calibri" w:hAnsi="Calibri" w:cs="Calibri"/>
          <w:sz w:val="22"/>
          <w:szCs w:val="22"/>
        </w:rPr>
        <w:t>d</w:t>
      </w:r>
      <w:r w:rsidRPr="00CF7E9E">
        <w:rPr>
          <w:rFonts w:ascii="Calibri" w:hAnsi="Calibri" w:cs="Calibri"/>
          <w:sz w:val="22"/>
          <w:szCs w:val="22"/>
        </w:rPr>
        <w:t>epartamentos del Gobierno de Navarra?</w:t>
      </w:r>
    </w:p>
    <w:p w14:paraId="79012EC3" w14:textId="77777777" w:rsidR="00CF7E9E" w:rsidRDefault="00CF7E9E" w:rsidP="00CF7E9E">
      <w:pPr>
        <w:spacing w:before="100" w:beforeAutospacing="1" w:after="200"/>
        <w:jc w:val="both"/>
        <w:rPr>
          <w:rFonts w:ascii="Calibri" w:hAnsi="Calibri" w:cs="Calibri"/>
          <w:sz w:val="22"/>
          <w:szCs w:val="22"/>
        </w:rPr>
      </w:pPr>
      <w:r w:rsidRPr="00CF7E9E">
        <w:rPr>
          <w:rFonts w:ascii="Calibri" w:hAnsi="Calibri" w:cs="Calibri"/>
          <w:sz w:val="22"/>
          <w:szCs w:val="22"/>
        </w:rPr>
        <w:t xml:space="preserve">¿Cuál es la relación de las empresas o personas físicas beneficiarias de esa externalización de servicios realizados por los distintos </w:t>
      </w:r>
      <w:r>
        <w:rPr>
          <w:rFonts w:ascii="Calibri" w:hAnsi="Calibri" w:cs="Calibri"/>
          <w:sz w:val="22"/>
          <w:szCs w:val="22"/>
        </w:rPr>
        <w:t>d</w:t>
      </w:r>
      <w:r w:rsidRPr="00CF7E9E">
        <w:rPr>
          <w:rFonts w:ascii="Calibri" w:hAnsi="Calibri" w:cs="Calibri"/>
          <w:sz w:val="22"/>
          <w:szCs w:val="22"/>
        </w:rPr>
        <w:t>epartamentos?</w:t>
      </w:r>
    </w:p>
    <w:p w14:paraId="23EFCFB2" w14:textId="77777777" w:rsidR="00CF7E9E" w:rsidRDefault="00CF7E9E" w:rsidP="00CF7E9E">
      <w:pPr>
        <w:spacing w:before="100" w:beforeAutospacing="1" w:after="200"/>
        <w:jc w:val="both"/>
        <w:rPr>
          <w:rFonts w:ascii="Calibri" w:hAnsi="Calibri" w:cs="Calibri"/>
          <w:sz w:val="22"/>
          <w:szCs w:val="22"/>
        </w:rPr>
      </w:pPr>
      <w:r w:rsidRPr="00CF7E9E">
        <w:rPr>
          <w:rFonts w:ascii="Calibri" w:hAnsi="Calibri" w:cs="Calibri"/>
          <w:sz w:val="22"/>
          <w:szCs w:val="22"/>
        </w:rPr>
        <w:t xml:space="preserve">¿Cuál </w:t>
      </w:r>
      <w:r>
        <w:rPr>
          <w:rFonts w:ascii="Calibri" w:hAnsi="Calibri" w:cs="Calibri"/>
          <w:sz w:val="22"/>
          <w:szCs w:val="22"/>
        </w:rPr>
        <w:t xml:space="preserve">es </w:t>
      </w:r>
      <w:r w:rsidRPr="00CF7E9E">
        <w:rPr>
          <w:rFonts w:ascii="Calibri" w:hAnsi="Calibri" w:cs="Calibri"/>
          <w:sz w:val="22"/>
          <w:szCs w:val="22"/>
        </w:rPr>
        <w:t xml:space="preserve">el precio de adjudicación particular de cada uno de esos contratos de externalización suscrito por los distintos </w:t>
      </w:r>
      <w:r>
        <w:rPr>
          <w:rFonts w:ascii="Calibri" w:hAnsi="Calibri" w:cs="Calibri"/>
          <w:sz w:val="22"/>
          <w:szCs w:val="22"/>
        </w:rPr>
        <w:t>d</w:t>
      </w:r>
      <w:r w:rsidRPr="00CF7E9E">
        <w:rPr>
          <w:rFonts w:ascii="Calibri" w:hAnsi="Calibri" w:cs="Calibri"/>
          <w:sz w:val="22"/>
          <w:szCs w:val="22"/>
        </w:rPr>
        <w:t>epartamentos?</w:t>
      </w:r>
    </w:p>
    <w:p w14:paraId="791E876F" w14:textId="77777777" w:rsidR="00CF7E9E" w:rsidRDefault="00CF7E9E" w:rsidP="00CF7E9E">
      <w:pPr>
        <w:spacing w:before="100" w:beforeAutospacing="1" w:after="200"/>
        <w:jc w:val="both"/>
        <w:rPr>
          <w:rFonts w:ascii="Calibri" w:hAnsi="Calibri" w:cs="Calibri"/>
          <w:sz w:val="22"/>
          <w:szCs w:val="22"/>
        </w:rPr>
      </w:pPr>
      <w:r w:rsidRPr="00CF7E9E">
        <w:rPr>
          <w:rFonts w:ascii="Calibri" w:hAnsi="Calibri" w:cs="Calibri"/>
          <w:sz w:val="22"/>
          <w:szCs w:val="22"/>
        </w:rPr>
        <w:t xml:space="preserve">¿Cuál es la fecha de inicio y finalización de esos contratos de externalización suscrito por los distintos </w:t>
      </w:r>
      <w:r>
        <w:rPr>
          <w:rFonts w:ascii="Calibri" w:hAnsi="Calibri" w:cs="Calibri"/>
          <w:sz w:val="22"/>
          <w:szCs w:val="22"/>
        </w:rPr>
        <w:t>d</w:t>
      </w:r>
      <w:r w:rsidRPr="00CF7E9E">
        <w:rPr>
          <w:rFonts w:ascii="Calibri" w:hAnsi="Calibri" w:cs="Calibri"/>
          <w:sz w:val="22"/>
          <w:szCs w:val="22"/>
        </w:rPr>
        <w:t>epartamentos?</w:t>
      </w:r>
    </w:p>
    <w:p w14:paraId="02EDFD63" w14:textId="41B745C7" w:rsidR="00CF7E9E" w:rsidRDefault="00CF7E9E" w:rsidP="00CF7E9E">
      <w:pPr>
        <w:spacing w:before="100" w:beforeAutospacing="1" w:after="200"/>
        <w:jc w:val="both"/>
        <w:rPr>
          <w:rFonts w:ascii="Calibri" w:hAnsi="Calibri" w:cs="Calibri"/>
          <w:sz w:val="22"/>
          <w:szCs w:val="22"/>
        </w:rPr>
      </w:pPr>
      <w:r w:rsidRPr="00CF7E9E">
        <w:rPr>
          <w:rFonts w:ascii="Calibri" w:hAnsi="Calibri" w:cs="Calibri"/>
          <w:sz w:val="22"/>
          <w:szCs w:val="22"/>
        </w:rPr>
        <w:t>Iruñea/Pamplona</w:t>
      </w:r>
      <w:r>
        <w:rPr>
          <w:rFonts w:ascii="Calibri" w:hAnsi="Calibri" w:cs="Calibri"/>
          <w:sz w:val="22"/>
          <w:szCs w:val="22"/>
        </w:rPr>
        <w:t>,</w:t>
      </w:r>
      <w:r w:rsidRPr="00CF7E9E">
        <w:rPr>
          <w:rFonts w:ascii="Calibri" w:hAnsi="Calibri" w:cs="Calibri"/>
          <w:sz w:val="22"/>
          <w:szCs w:val="22"/>
        </w:rPr>
        <w:t xml:space="preserve"> 2 de mayo de 2024</w:t>
      </w:r>
    </w:p>
    <w:p w14:paraId="30A5D663" w14:textId="4260A8A1" w:rsidR="00CF7E9E" w:rsidRPr="00CF7E9E" w:rsidRDefault="00CF7E9E" w:rsidP="00CF7E9E">
      <w:pPr>
        <w:spacing w:before="100" w:beforeAutospacing="1"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Adolfo Araiz Flamarique</w:t>
      </w:r>
    </w:p>
    <w:sectPr w:rsidR="00CF7E9E" w:rsidRPr="00CF7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9E"/>
    <w:rsid w:val="00222CE9"/>
    <w:rsid w:val="008D7F85"/>
    <w:rsid w:val="00A36075"/>
    <w:rsid w:val="00CF7E9E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E7F4"/>
  <w15:chartTrackingRefBased/>
  <w15:docId w15:val="{59A2829C-FE3F-4432-A179-C8519749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7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7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7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7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7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7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7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7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7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7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7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7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7E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7E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7E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7E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7E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7E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7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7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7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7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7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7E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7E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7E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7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7E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7E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2024-05-03T05:59:00Z</dcterms:created>
  <dcterms:modified xsi:type="dcterms:W3CDTF">2024-05-03T06:05:00Z</dcterms:modified>
</cp:coreProperties>
</file>