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7DC7" w14:textId="5A98F05D" w:rsidR="007B6FC3" w:rsidRPr="00FC25E7" w:rsidRDefault="007B6FC3" w:rsidP="00FC25E7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</w:p>
    <w:p w14:paraId="6FAEA18E" w14:textId="77777777" w:rsidR="00FC25E7" w:rsidRDefault="00FC25E7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5E7">
        <w:rPr>
          <w:rFonts w:ascii="Calibri" w:eastAsia="Arial" w:hAnsi="Calibri" w:cs="Calibri"/>
          <w:sz w:val="22"/>
          <w:szCs w:val="22"/>
        </w:rPr>
        <w:t>24</w:t>
      </w:r>
      <w:r>
        <w:rPr>
          <w:rFonts w:ascii="Calibri" w:eastAsia="Arial" w:hAnsi="Calibri" w:cs="Calibri"/>
          <w:sz w:val="22"/>
          <w:szCs w:val="22"/>
        </w:rPr>
        <w:t>PES</w:t>
      </w:r>
      <w:r w:rsidRPr="00FC25E7">
        <w:rPr>
          <w:rFonts w:ascii="Calibri" w:eastAsia="Arial" w:hAnsi="Calibri" w:cs="Calibri"/>
          <w:sz w:val="22"/>
          <w:szCs w:val="22"/>
        </w:rPr>
        <w:t>-246</w:t>
      </w:r>
    </w:p>
    <w:p w14:paraId="0B308753" w14:textId="20A2C3AB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5E7">
        <w:rPr>
          <w:rFonts w:ascii="Calibri" w:eastAsia="Arial" w:hAnsi="Calibri" w:cs="Calibri"/>
          <w:sz w:val="22"/>
          <w:szCs w:val="22"/>
        </w:rPr>
        <w:t xml:space="preserve">Don </w:t>
      </w:r>
      <w:r w:rsidRPr="00FC25E7">
        <w:rPr>
          <w:rFonts w:ascii="Calibri" w:eastAsia="Arial" w:hAnsi="Calibri" w:cs="Calibri"/>
          <w:bCs/>
          <w:w w:val="110"/>
          <w:sz w:val="22"/>
          <w:szCs w:val="22"/>
        </w:rPr>
        <w:t>Javier García Jiménez,</w:t>
      </w:r>
      <w:r w:rsidRPr="00FC25E7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FC25E7">
        <w:rPr>
          <w:rFonts w:ascii="Calibri" w:eastAsia="Arial" w:hAnsi="Calibri" w:cs="Calibri"/>
          <w:sz w:val="22"/>
          <w:szCs w:val="22"/>
        </w:rPr>
        <w:t xml:space="preserve">miembro de las </w:t>
      </w:r>
      <w:r w:rsidRPr="00FC25E7">
        <w:rPr>
          <w:rFonts w:ascii="Calibri" w:eastAsia="Arial" w:hAnsi="Calibri" w:cs="Calibri"/>
          <w:sz w:val="22"/>
          <w:szCs w:val="22"/>
        </w:rPr>
        <w:t xml:space="preserve">Cortes de Navarra, adscrito al Grupo Parlamentario Partido Popular, al amparo de lo dispuesto en el Reglamento de la Cámara, realiza la siguiente </w:t>
      </w:r>
      <w:r w:rsidRPr="00FC25E7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FC25E7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FC25E7">
        <w:rPr>
          <w:rFonts w:ascii="Calibri" w:eastAsia="Arial" w:hAnsi="Calibri" w:cs="Calibri"/>
          <w:sz w:val="22"/>
          <w:szCs w:val="22"/>
        </w:rPr>
        <w:t xml:space="preserve">dirigida al </w:t>
      </w:r>
      <w:r w:rsidR="00FC25E7">
        <w:rPr>
          <w:rFonts w:ascii="Calibri" w:eastAsia="Arial" w:hAnsi="Calibri" w:cs="Calibri"/>
          <w:sz w:val="22"/>
          <w:szCs w:val="22"/>
        </w:rPr>
        <w:t>C</w:t>
      </w:r>
      <w:r w:rsidRPr="00FC25E7">
        <w:rPr>
          <w:rFonts w:ascii="Calibri" w:eastAsia="Arial" w:hAnsi="Calibri" w:cs="Calibri"/>
          <w:sz w:val="22"/>
          <w:szCs w:val="22"/>
        </w:rPr>
        <w:t xml:space="preserve">onsejero de Educación: </w:t>
      </w:r>
    </w:p>
    <w:p w14:paraId="033DD3AD" w14:textId="77777777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5E7">
        <w:rPr>
          <w:rFonts w:ascii="Calibri" w:eastAsia="Arial" w:hAnsi="Calibri" w:cs="Calibri"/>
          <w:sz w:val="22"/>
          <w:szCs w:val="22"/>
        </w:rPr>
        <w:t xml:space="preserve">¿Qué medidas tiene previstas el Gobierno de Navarra para asegurar la calidad de los cursos de formación del profesorado y que estos respondan a sus necesidades pedagógicas y de especialización? </w:t>
      </w:r>
    </w:p>
    <w:p w14:paraId="4E9B0AB3" w14:textId="46A97D13" w:rsidR="00FC25E7" w:rsidRPr="00FC25E7" w:rsidRDefault="00617B00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C25E7">
        <w:rPr>
          <w:rFonts w:ascii="Calibri" w:eastAsia="Arial" w:hAnsi="Calibri" w:cs="Calibri"/>
          <w:sz w:val="22"/>
          <w:szCs w:val="22"/>
        </w:rPr>
        <w:t>Pamplona,</w:t>
      </w:r>
      <w:r w:rsidRPr="00FC25E7">
        <w:rPr>
          <w:rFonts w:ascii="Calibri" w:eastAsia="Arial" w:hAnsi="Calibri" w:cs="Calibri"/>
          <w:sz w:val="22"/>
          <w:szCs w:val="22"/>
        </w:rPr>
        <w:t xml:space="preserve"> 10 de mayo 2024 </w:t>
      </w:r>
    </w:p>
    <w:p w14:paraId="035DEE8B" w14:textId="05345C1C" w:rsidR="007B6FC3" w:rsidRPr="00FC25E7" w:rsidRDefault="00FC25E7" w:rsidP="00FC25E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617B00" w:rsidRPr="00FC25E7">
        <w:rPr>
          <w:rFonts w:ascii="Calibri" w:eastAsia="Arial" w:hAnsi="Calibri" w:cs="Calibri"/>
          <w:bCs/>
          <w:w w:val="110"/>
          <w:sz w:val="22"/>
          <w:szCs w:val="22"/>
        </w:rPr>
        <w:t>Javier García Jiménez</w:t>
      </w:r>
      <w:r w:rsidR="00617B00" w:rsidRPr="00FC25E7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</w:p>
    <w:sectPr w:rsidR="007B6FC3" w:rsidRPr="00FC25E7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C3"/>
    <w:rsid w:val="00617B00"/>
    <w:rsid w:val="007B6FC3"/>
    <w:rsid w:val="00C81275"/>
    <w:rsid w:val="00F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C02"/>
  <w15:docId w15:val="{8872BE7B-AEC8-49BC-A75A-F247046A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24PES-246</dc:title>
  <dc:creator>informatica</dc:creator>
  <cp:keywords>CreatedByIRIS_Readiris_17.0</cp:keywords>
  <cp:lastModifiedBy>Mauleón, Fernando</cp:lastModifiedBy>
  <cp:revision>3</cp:revision>
  <dcterms:created xsi:type="dcterms:W3CDTF">2024-05-15T06:28:00Z</dcterms:created>
  <dcterms:modified xsi:type="dcterms:W3CDTF">2024-05-15T06:31:00Z</dcterms:modified>
</cp:coreProperties>
</file>