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52C58" w14:textId="22B3210A" w:rsidR="00C969D7" w:rsidRDefault="00C969D7" w:rsidP="00C969D7">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24MOC-77</w:t>
      </w:r>
    </w:p>
    <w:p w14:paraId="0172A5E8" w14:textId="0501300E" w:rsidR="00C969D7" w:rsidRPr="00C969D7" w:rsidRDefault="00C969D7" w:rsidP="00C969D7">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 xml:space="preserve">Nafarroako Gorteetako kide den eta Navarra Suma talde parlamentarioari atxikita dagoen Pedro González Felipe jaunak, Legebiltzarreko Erregelamenduan xedatuaren babesean, honako mozio hau aurkezten du, Osoko Bilkuran eztabaidatzeko: </w:t>
      </w:r>
    </w:p>
    <w:p w14:paraId="0BBD3175" w14:textId="009E8AE8" w:rsidR="00C969D7" w:rsidRPr="00C969D7" w:rsidRDefault="00C969D7" w:rsidP="00C969D7">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 xml:space="preserve">Mozioa, zeinaren bidez Hezkuntza Departamentua premiatzen baita langileen ordezkariekiko negoziazioa abiaraz dezan, Nafarroan hezkuntzaren kalitatea areagotu ahal izateko lortu beharreko akordioak lortzeko. </w:t>
      </w:r>
    </w:p>
    <w:p w14:paraId="741F1185" w14:textId="02E2CF78" w:rsidR="00C969D7" w:rsidRPr="00C969D7" w:rsidRDefault="00C969D7" w:rsidP="00C969D7">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Zioen azalpena</w:t>
      </w:r>
    </w:p>
    <w:p w14:paraId="2174107C" w14:textId="4E476714" w:rsidR="00C969D7" w:rsidRPr="00C969D7" w:rsidRDefault="00C969D7" w:rsidP="00C969D7">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Irailaren 14ko 86/2018 Foru Aginduaren bide</w:t>
      </w:r>
      <w:r w:rsidR="001465FE">
        <w:rPr>
          <w:rFonts w:ascii="Calibri" w:hAnsi="Calibri"/>
          <w:sz w:val="22"/>
        </w:rPr>
        <w:t>z</w:t>
      </w:r>
      <w:r>
        <w:rPr>
          <w:rFonts w:ascii="Calibri" w:hAnsi="Calibri"/>
          <w:sz w:val="22"/>
        </w:rPr>
        <w:t xml:space="preserve"> argitara eman zen Nafarroako irakaskuntza publikoaren kalitatea hobetzeko Ituna.</w:t>
      </w:r>
    </w:p>
    <w:p w14:paraId="37CE4A3D" w14:textId="22092E68" w:rsidR="00C969D7" w:rsidRPr="00C969D7" w:rsidRDefault="00C969D7" w:rsidP="00C969D7">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Itun horretan izanen zuen indarraldia ezartzen zen, sinatu zenetik 2022ko abuztuaren 31ra arte; hala ere, bere baliozkotasuna luzatuko zen itun berri bat sinatu arte. Hori guztia, itunean jasotako neurriak itunean bertan aurreikusitako epean bete behar izatea galarazi gabe.</w:t>
      </w:r>
    </w:p>
    <w:p w14:paraId="09834FBC" w14:textId="29755F70" w:rsidR="00C969D7" w:rsidRPr="00C969D7" w:rsidRDefault="00C969D7" w:rsidP="00C969D7">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Bestalde, 2022ko uztailean bi urterako hitzarmena sinatu zen irakaskuntza itunduko sektorearekin, 2024ko abuztuaren 31ra artekoa.</w:t>
      </w:r>
    </w:p>
    <w:p w14:paraId="020B02AF" w14:textId="53D695B7" w:rsidR="00C969D7" w:rsidRPr="00C969D7" w:rsidRDefault="00C969D7" w:rsidP="00C969D7">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Gaur egun, 2018ko Irakaskuntza publikoaren kalitatea hobetzeko Itunean ezarritako indarraldia amaitu eta bi urtera, oraindik ere badira bete ez diren neurriak eta, are okerragoa dena, Hezkuntza Departamentuak ez du negoziazio globalik hasi nahi itun hori berritze aldera.</w:t>
      </w:r>
    </w:p>
    <w:p w14:paraId="7CA37454" w14:textId="3067EF52" w:rsidR="00C969D7" w:rsidRPr="00C969D7" w:rsidRDefault="00C969D7" w:rsidP="00C969D7">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Irakaskuntza itunduari dagokionez, langileen ordezkariek salatzen dute Hezkuntza Departamentuak eta sektoreko patronalek ez dutela inongo borondaterik egungo akordioa, ikasturte honen amaieran iraungiko dena, ordeztuko duena negoziatzeko.</w:t>
      </w:r>
    </w:p>
    <w:p w14:paraId="6DEFF18C" w14:textId="4FF5F320" w:rsidR="00C969D7" w:rsidRPr="00C969D7" w:rsidRDefault="00C969D7" w:rsidP="00C969D7">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Eztabaida eta negoziazio gune bat ez irekitzeko eta Nafarroako irakasleen ordezkari legitimoei ez entzuteko jarrera hori behin eta berriz ikusirik, langileek negoziazio kolektiborako duten eskubidea urratzen ari da eta, halaber, mantentzen ari den lan egoerak galarazi egiten du hezkuntzaren arloan muntako erabakiak hartzea, irakaskuntzan etorkizunean izan daitezkeen egoerei aurre egiteko eta Nafarroako eskolan ekitatea eta kalitatea bermatzeko.</w:t>
      </w:r>
    </w:p>
    <w:p w14:paraId="2912673F" w14:textId="050B53CB" w:rsidR="00C969D7" w:rsidRPr="00C969D7" w:rsidRDefault="00C969D7" w:rsidP="00C969D7">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Nafarroako Parlamentuak Hezkuntza Departamentua premiatzen du:</w:t>
      </w:r>
    </w:p>
    <w:p w14:paraId="4CBB94FE" w14:textId="6CDED1B0" w:rsidR="00C969D7" w:rsidRPr="00C969D7" w:rsidRDefault="00C969D7" w:rsidP="00C969D7">
      <w:pPr>
        <w:pStyle w:val="Prrafodelista"/>
        <w:numPr>
          <w:ilvl w:val="0"/>
          <w:numId w:val="1"/>
        </w:num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Negoziazio globalerako egutegi bat ezar dezan, landu beharreko gaiak eta epe zehatzak jasoko dituena, Nafarroako irakaskuntza publikoaren kalitatea hobetzeko Ituna berritzeko xedez.</w:t>
      </w:r>
    </w:p>
    <w:p w14:paraId="1A017AC2" w14:textId="3689415D" w:rsidR="00C969D7" w:rsidRPr="00C969D7" w:rsidRDefault="00C969D7" w:rsidP="00C969D7">
      <w:pPr>
        <w:pStyle w:val="Prrafodelista"/>
        <w:numPr>
          <w:ilvl w:val="0"/>
          <w:numId w:val="1"/>
        </w:num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Irakaskuntza itunduko langileen ordezkariei helaraz diezaien sektoreko patronalekin irekitako negoziazioa, heldu den ikasturtean indarrean sartu beharko lukeen hitzarmen berria adoste aldera.</w:t>
      </w:r>
    </w:p>
    <w:p w14:paraId="45CF2F54" w14:textId="23B4FF45" w:rsidR="00C969D7" w:rsidRPr="00C969D7" w:rsidRDefault="00C969D7" w:rsidP="00C969D7">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Iruñean, 2024ko maiatzaren 17an</w:t>
      </w:r>
    </w:p>
    <w:p w14:paraId="503C6CCC" w14:textId="0D247865" w:rsidR="008D7F85" w:rsidRPr="00C969D7" w:rsidRDefault="00C969D7" w:rsidP="00C969D7">
      <w:pPr>
        <w:spacing w:before="100" w:beforeAutospacing="1" w:after="200" w:line="276" w:lineRule="auto"/>
        <w:jc w:val="both"/>
        <w:rPr>
          <w:rFonts w:ascii="Calibri" w:hAnsi="Calibri" w:cs="Calibri"/>
          <w:sz w:val="22"/>
          <w:szCs w:val="22"/>
        </w:rPr>
      </w:pPr>
      <w:r>
        <w:rPr>
          <w:rFonts w:ascii="Calibri" w:hAnsi="Calibri"/>
          <w:sz w:val="22"/>
        </w:rPr>
        <w:lastRenderedPageBreak/>
        <w:t>Foru parlamentaria: Pedro José González Felipe</w:t>
      </w:r>
    </w:p>
    <w:sectPr w:rsidR="008D7F85" w:rsidRPr="00C969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0D39EA"/>
    <w:multiLevelType w:val="hybridMultilevel"/>
    <w:tmpl w:val="CFEE5F2A"/>
    <w:lvl w:ilvl="0" w:tplc="E34EC03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448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D7"/>
    <w:rsid w:val="001465FE"/>
    <w:rsid w:val="00235592"/>
    <w:rsid w:val="00260E31"/>
    <w:rsid w:val="00653469"/>
    <w:rsid w:val="008D7F85"/>
    <w:rsid w:val="009C3241"/>
    <w:rsid w:val="00A36075"/>
    <w:rsid w:val="00C7492A"/>
    <w:rsid w:val="00C969D7"/>
    <w:rsid w:val="00DC5724"/>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BA5D"/>
  <w15:chartTrackingRefBased/>
  <w15:docId w15:val="{BADF3116-F719-46A0-8E9B-13AC2F28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96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96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969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969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969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969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69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69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69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69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969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969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969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969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969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69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69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69D7"/>
    <w:rPr>
      <w:rFonts w:eastAsiaTheme="majorEastAsia" w:cstheme="majorBidi"/>
      <w:color w:val="272727" w:themeColor="text1" w:themeTint="D8"/>
    </w:rPr>
  </w:style>
  <w:style w:type="paragraph" w:styleId="Ttulo">
    <w:name w:val="Title"/>
    <w:basedOn w:val="Normal"/>
    <w:next w:val="Normal"/>
    <w:link w:val="TtuloCar"/>
    <w:uiPriority w:val="10"/>
    <w:qFormat/>
    <w:rsid w:val="00C96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69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69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69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69D7"/>
    <w:pPr>
      <w:spacing w:before="160"/>
      <w:jc w:val="center"/>
    </w:pPr>
    <w:rPr>
      <w:i/>
      <w:iCs/>
      <w:color w:val="404040" w:themeColor="text1" w:themeTint="BF"/>
    </w:rPr>
  </w:style>
  <w:style w:type="character" w:customStyle="1" w:styleId="CitaCar">
    <w:name w:val="Cita Car"/>
    <w:basedOn w:val="Fuentedeprrafopredeter"/>
    <w:link w:val="Cita"/>
    <w:uiPriority w:val="29"/>
    <w:rsid w:val="00C969D7"/>
    <w:rPr>
      <w:i/>
      <w:iCs/>
      <w:color w:val="404040" w:themeColor="text1" w:themeTint="BF"/>
    </w:rPr>
  </w:style>
  <w:style w:type="paragraph" w:styleId="Prrafodelista">
    <w:name w:val="List Paragraph"/>
    <w:basedOn w:val="Normal"/>
    <w:uiPriority w:val="34"/>
    <w:qFormat/>
    <w:rsid w:val="00C969D7"/>
    <w:pPr>
      <w:ind w:left="720"/>
      <w:contextualSpacing/>
    </w:pPr>
  </w:style>
  <w:style w:type="character" w:styleId="nfasisintenso">
    <w:name w:val="Intense Emphasis"/>
    <w:basedOn w:val="Fuentedeprrafopredeter"/>
    <w:uiPriority w:val="21"/>
    <w:qFormat/>
    <w:rsid w:val="00C969D7"/>
    <w:rPr>
      <w:i/>
      <w:iCs/>
      <w:color w:val="0F4761" w:themeColor="accent1" w:themeShade="BF"/>
    </w:rPr>
  </w:style>
  <w:style w:type="paragraph" w:styleId="Citadestacada">
    <w:name w:val="Intense Quote"/>
    <w:basedOn w:val="Normal"/>
    <w:next w:val="Normal"/>
    <w:link w:val="CitadestacadaCar"/>
    <w:uiPriority w:val="30"/>
    <w:qFormat/>
    <w:rsid w:val="00C96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969D7"/>
    <w:rPr>
      <w:i/>
      <w:iCs/>
      <w:color w:val="0F4761" w:themeColor="accent1" w:themeShade="BF"/>
    </w:rPr>
  </w:style>
  <w:style w:type="character" w:styleId="Referenciaintensa">
    <w:name w:val="Intense Reference"/>
    <w:basedOn w:val="Fuentedeprrafopredeter"/>
    <w:uiPriority w:val="32"/>
    <w:qFormat/>
    <w:rsid w:val="00C969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380</Words>
  <Characters>2092</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4</cp:revision>
  <dcterms:created xsi:type="dcterms:W3CDTF">2024-05-24T04:50:00Z</dcterms:created>
  <dcterms:modified xsi:type="dcterms:W3CDTF">2024-05-28T05:53:00Z</dcterms:modified>
</cp:coreProperties>
</file>