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79AB" w14:textId="2771CB00" w:rsidR="00F43F01" w:rsidRDefault="00F43F01">
      <w:pPr>
        <w:ind w:left="1728"/>
      </w:pPr>
      <w:r>
        <w:t xml:space="preserve">El Consejero de Industria y de Transición Ecológica y Digital Empresarial del Gobierno de Navarra, en relación con la pregunta para su contestación por escrito formulada por el Parlamentario Foral Ilmo. Sr. D. 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  <w:r>
        <w:t xml:space="preserve">, adscrito al </w:t>
      </w:r>
      <w:r w:rsidR="00AE3FB7">
        <w:t>Grupo</w:t>
      </w:r>
      <w:r>
        <w:t xml:space="preserve"> EH Bildu Nafarroa, sobre la externalización de servicios (11-24/PES-00224), informa lo siguiente:</w:t>
      </w:r>
      <w:r>
        <w:rPr>
          <w:sz w:val="20"/>
        </w:rPr>
        <w:t xml:space="preserve"> </w:t>
      </w:r>
    </w:p>
    <w:p w14:paraId="109230FF" w14:textId="77777777" w:rsidR="00F43F01" w:rsidRDefault="00F43F01">
      <w:pPr>
        <w:spacing w:after="0" w:line="365" w:lineRule="auto"/>
        <w:ind w:left="1728"/>
        <w:jc w:val="left"/>
      </w:pPr>
      <w:r>
        <w:t xml:space="preserve">El Departamento de Industria y Transición Ecológica y Digital Empresarial, externaliza los siguientes servicios:  </w:t>
      </w:r>
    </w:p>
    <w:p w14:paraId="2E5AE1C7" w14:textId="0F537A94" w:rsidR="0054369C" w:rsidRDefault="00F43F01">
      <w:pPr>
        <w:spacing w:after="122" w:line="259" w:lineRule="auto"/>
        <w:ind w:left="1728"/>
        <w:jc w:val="left"/>
      </w:pPr>
      <w:r>
        <w:t xml:space="preserve">- Servicio de Inspección técnica de vehículos (ITV): </w:t>
      </w:r>
    </w:p>
    <w:p w14:paraId="42BFEE58" w14:textId="30905A4A" w:rsidR="0054369C" w:rsidRDefault="00F43F01">
      <w:pPr>
        <w:ind w:left="1728"/>
      </w:pPr>
      <w:r>
        <w:t xml:space="preserve">Las empresas concesionarias son </w:t>
      </w:r>
      <w:proofErr w:type="spellStart"/>
      <w:r>
        <w:t>Tuv</w:t>
      </w:r>
      <w:proofErr w:type="spellEnd"/>
      <w:r>
        <w:t xml:space="preserve"> </w:t>
      </w:r>
      <w:proofErr w:type="spellStart"/>
      <w:r>
        <w:t>Rheinland</w:t>
      </w:r>
      <w:proofErr w:type="spellEnd"/>
      <w:r>
        <w:t xml:space="preserve"> Navarra S.A., y Revisiones de Navarra S.A.  </w:t>
      </w:r>
    </w:p>
    <w:p w14:paraId="4D7525D5" w14:textId="2A0DD847" w:rsidR="00F43F01" w:rsidRDefault="00F43F01">
      <w:pPr>
        <w:ind w:left="1728"/>
      </w:pPr>
      <w:r>
        <w:t xml:space="preserve">No existe un precio de </w:t>
      </w:r>
      <w:r w:rsidR="00AE3FB7">
        <w:t>adjudicación</w:t>
      </w:r>
      <w:r>
        <w:t xml:space="preserve">, las concesionarias pagan un canon.  El contrato de concesión ha sido prorrogado mediante Resolución 34/2018, de 23 de mayo, hasta el 25 de mayo de 2029.  </w:t>
      </w:r>
    </w:p>
    <w:p w14:paraId="26E1DC5D" w14:textId="536E6713" w:rsidR="0054369C" w:rsidRDefault="00F43F01">
      <w:pPr>
        <w:ind w:left="1728"/>
      </w:pPr>
      <w:r>
        <w:t xml:space="preserve">Es cuanto informo en cumplimiento de lo dispuesto en el artículo 215 del Reglamento del Parlamento de Navarra. </w:t>
      </w:r>
    </w:p>
    <w:p w14:paraId="41CFA823" w14:textId="77777777" w:rsidR="0054369C" w:rsidRDefault="00F43F01">
      <w:pPr>
        <w:spacing w:after="118" w:line="259" w:lineRule="auto"/>
        <w:jc w:val="center"/>
      </w:pPr>
      <w:r>
        <w:t>Pamplona-</w:t>
      </w:r>
      <w:proofErr w:type="spellStart"/>
      <w:r>
        <w:t>Iruñea</w:t>
      </w:r>
      <w:proofErr w:type="spellEnd"/>
      <w:r>
        <w:t xml:space="preserve">, 27 de mayo de 2024 </w:t>
      </w:r>
    </w:p>
    <w:p w14:paraId="2E36A912" w14:textId="458A0823" w:rsidR="0054369C" w:rsidRDefault="00F43F01" w:rsidP="00F43F01">
      <w:pPr>
        <w:spacing w:after="0"/>
        <w:ind w:left="909"/>
        <w:jc w:val="center"/>
      </w:pPr>
      <w:r>
        <w:t xml:space="preserve">El Consejero de Industria y de Transición Ecológica y Digital Empresarial: D. Mikel Irujo Amezaga </w:t>
      </w:r>
    </w:p>
    <w:sectPr w:rsidR="0054369C" w:rsidSect="00F43F01">
      <w:pgSz w:w="11906" w:h="16838"/>
      <w:pgMar w:top="1276" w:right="1131" w:bottom="1440" w:left="5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9C"/>
    <w:rsid w:val="002C5257"/>
    <w:rsid w:val="00322BF7"/>
    <w:rsid w:val="0054369C"/>
    <w:rsid w:val="008F2F13"/>
    <w:rsid w:val="00987F92"/>
    <w:rsid w:val="00AE3FB7"/>
    <w:rsid w:val="00D71D65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7E89"/>
  <w15:docId w15:val="{CE2A48F0-BCEC-4B48-AA9B-97D498C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2" w:lineRule="auto"/>
      <w:ind w:left="173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2024-05-28T07:52:00Z</dcterms:created>
  <dcterms:modified xsi:type="dcterms:W3CDTF">2024-06-06T10:50:00Z</dcterms:modified>
</cp:coreProperties>
</file>