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8931" w14:textId="5AAB33E1" w:rsidR="009C38A3" w:rsidRPr="009C38A3" w:rsidRDefault="009C38A3" w:rsidP="009C38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C38A3">
        <w:rPr>
          <w:rFonts w:ascii="Calibri" w:eastAsia="Arial" w:hAnsi="Calibri" w:cs="Calibri"/>
          <w:bCs/>
          <w:sz w:val="22"/>
          <w:szCs w:val="22"/>
        </w:rPr>
        <w:t>24POR-2</w:t>
      </w:r>
      <w:r w:rsidR="0018653D">
        <w:rPr>
          <w:rFonts w:ascii="Calibri" w:eastAsia="Arial" w:hAnsi="Calibri" w:cs="Calibri"/>
          <w:bCs/>
          <w:sz w:val="22"/>
          <w:szCs w:val="22"/>
        </w:rPr>
        <w:t>50</w:t>
      </w:r>
    </w:p>
    <w:p w14:paraId="4FA5037C" w14:textId="75AA4469" w:rsidR="00C7729A" w:rsidRPr="009C38A3" w:rsidRDefault="009C38A3" w:rsidP="009C38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C38A3">
        <w:rPr>
          <w:rFonts w:ascii="Calibri" w:eastAsia="Arial" w:hAnsi="Calibri" w:cs="Calibri"/>
          <w:bCs/>
          <w:sz w:val="22"/>
          <w:szCs w:val="22"/>
        </w:rPr>
        <w:t>Don Pablo Azcona Molinet,</w:t>
      </w:r>
      <w:r w:rsidRPr="009C38A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C38A3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9C38A3">
        <w:rPr>
          <w:rFonts w:ascii="Calibri" w:eastAsia="Arial" w:hAnsi="Calibri" w:cs="Calibri"/>
          <w:bCs/>
          <w:sz w:val="22"/>
          <w:szCs w:val="22"/>
        </w:rPr>
        <w:t>Geroa Bai,</w:t>
      </w:r>
      <w:r w:rsidRPr="009C38A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C38A3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pregunta oral con el fin de que sea respondida por el </w:t>
      </w:r>
      <w:r w:rsidRPr="009C38A3">
        <w:rPr>
          <w:rFonts w:ascii="Calibri" w:eastAsia="Arial" w:hAnsi="Calibri" w:cs="Calibri"/>
          <w:bCs/>
          <w:sz w:val="22"/>
          <w:szCs w:val="22"/>
        </w:rPr>
        <w:t xml:space="preserve">Consejero de Desarrollo Rural </w:t>
      </w:r>
      <w:r w:rsidRPr="009C38A3">
        <w:rPr>
          <w:rFonts w:ascii="Calibri" w:hAnsi="Calibri" w:cs="Calibri"/>
          <w:bCs/>
          <w:sz w:val="22"/>
          <w:szCs w:val="22"/>
        </w:rPr>
        <w:t xml:space="preserve">y </w:t>
      </w:r>
      <w:r w:rsidRPr="009C38A3">
        <w:rPr>
          <w:rFonts w:ascii="Calibri" w:eastAsia="Arial" w:hAnsi="Calibri" w:cs="Calibri"/>
          <w:bCs/>
          <w:sz w:val="22"/>
          <w:szCs w:val="22"/>
        </w:rPr>
        <w:t>Medio Ambiente</w:t>
      </w:r>
      <w:r w:rsidRPr="009C38A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C38A3">
        <w:rPr>
          <w:rFonts w:ascii="Calibri" w:eastAsia="Arial" w:hAnsi="Calibri" w:cs="Calibri"/>
          <w:sz w:val="22"/>
          <w:szCs w:val="22"/>
        </w:rPr>
        <w:t xml:space="preserve">del Gobierno de Navarra en el </w:t>
      </w:r>
      <w:r w:rsidRPr="009C38A3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9C38A3">
        <w:rPr>
          <w:rFonts w:ascii="Calibri" w:eastAsia="Arial" w:hAnsi="Calibri" w:cs="Calibri"/>
          <w:sz w:val="22"/>
          <w:szCs w:val="22"/>
        </w:rPr>
        <w:t xml:space="preserve">de la Cámara que se celebrará el próximo jueves 20 de junio. </w:t>
      </w:r>
    </w:p>
    <w:p w14:paraId="09F1EA68" w14:textId="77777777" w:rsidR="009C38A3" w:rsidRDefault="009C38A3" w:rsidP="009C38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C38A3">
        <w:rPr>
          <w:rFonts w:ascii="Calibri" w:eastAsia="Arial" w:hAnsi="Calibri" w:cs="Calibri"/>
          <w:sz w:val="22"/>
          <w:szCs w:val="22"/>
        </w:rPr>
        <w:t>Han pasado varios meses desde que se iniciaran las movilizaciones que han puesto el foco en la crisis del sector primario. El Departamento de Desarrollo Rural y Medio Ambiente ha puesto en marcha una serie de medidas de apoyo al agro, entre las que destaca un paquete dirigido al sector vitivinícola, especialmente afectado en Navarra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08837F5F" w14:textId="54437B93" w:rsidR="00C7729A" w:rsidRDefault="009C38A3" w:rsidP="009C38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C38A3">
        <w:rPr>
          <w:rFonts w:ascii="Calibri" w:eastAsia="Arial" w:hAnsi="Calibri" w:cs="Calibri"/>
          <w:bCs/>
          <w:sz w:val="22"/>
          <w:szCs w:val="22"/>
        </w:rPr>
        <w:t>¿Qué impacto considera el Consejero que tendrán dichas medidas en este sector?</w:t>
      </w:r>
    </w:p>
    <w:p w14:paraId="659BD90E" w14:textId="023B4A48" w:rsidR="009C38A3" w:rsidRDefault="009C38A3" w:rsidP="009C38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Pamplona, 17 de junio de 2024</w:t>
      </w:r>
    </w:p>
    <w:p w14:paraId="2D590548" w14:textId="1C2F512C" w:rsidR="009C38A3" w:rsidRPr="009C38A3" w:rsidRDefault="009C38A3" w:rsidP="009C38A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El Parlamentario Foral: Pablo Azcona Molinet</w:t>
      </w:r>
    </w:p>
    <w:sectPr w:rsidR="009C38A3" w:rsidRPr="009C38A3" w:rsidSect="009C38A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29A"/>
    <w:rsid w:val="0018653D"/>
    <w:rsid w:val="002F27A3"/>
    <w:rsid w:val="005440B5"/>
    <w:rsid w:val="007174CD"/>
    <w:rsid w:val="009A4983"/>
    <w:rsid w:val="009C38A3"/>
    <w:rsid w:val="00C7729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71A"/>
  <w15:docId w15:val="{BEDCF5FA-1BFF-4DDB-9688-1492D46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24POR-249</dc:title>
  <dc:creator>informatica</dc:creator>
  <cp:keywords>CreatedByIRIS_Readiris_17.0</cp:keywords>
  <cp:lastModifiedBy>Mauleón, Fernando</cp:lastModifiedBy>
  <cp:revision>5</cp:revision>
  <dcterms:created xsi:type="dcterms:W3CDTF">2024-06-17T07:27:00Z</dcterms:created>
  <dcterms:modified xsi:type="dcterms:W3CDTF">2024-06-17T07:41:00Z</dcterms:modified>
</cp:coreProperties>
</file>