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10CC3" w14:textId="0A205D2D" w:rsidR="00D978D4" w:rsidRDefault="00D978D4" w:rsidP="002229A6">
      <w:pPr>
        <w:jc w:val="both"/>
      </w:pPr>
      <w:r>
        <w:t xml:space="preserve">El Consejero de Cohesión Territorial del Gobierno de Navarra, en relación con la pregunta para su contestación por escrito formulada por el Parlamentario Foral Ilmo. Sr. D. Miguel Bujanda Cirauqui, adscrito al Grupo Parlamentario “Unión del Pueblo Navarro (UPN), </w:t>
      </w:r>
      <w:r w:rsidR="009C3A9D">
        <w:t>(11-24/PES- 00286</w:t>
      </w:r>
      <w:r>
        <w:t xml:space="preserve">), </w:t>
      </w:r>
      <w:r w:rsidR="009C3A9D">
        <w:t xml:space="preserve"> sobre “c</w:t>
      </w:r>
      <w:r>
        <w:t>uándo tiene previsto disponer de la herramienta que Riegos de Navarra encargó a Price-Waterhouse-Coopers (PWC) para el estudio Económico Financiero del Proyecto del Canal de Navarra”</w:t>
      </w:r>
      <w:r w:rsidR="009C3A9D">
        <w:t>,</w:t>
      </w:r>
      <w:r>
        <w:t xml:space="preserve"> informa lo siguiente:</w:t>
      </w:r>
    </w:p>
    <w:p w14:paraId="35E79259" w14:textId="1A65D507" w:rsidR="00D978D4" w:rsidRDefault="00D978D4" w:rsidP="002229A6">
      <w:pPr>
        <w:jc w:val="both"/>
      </w:pPr>
      <w:r>
        <w:t>A día de hoy se sigue trabajando en dicha herramienta y se espera tenerla finalizada en las próximas semanas</w:t>
      </w:r>
      <w:r w:rsidR="009C3A9D">
        <w:t>.</w:t>
      </w:r>
    </w:p>
    <w:p w14:paraId="5F85C16E" w14:textId="4EBC9D8E" w:rsidR="00D978D4" w:rsidRDefault="00D978D4" w:rsidP="002229A6">
      <w:pPr>
        <w:jc w:val="both"/>
      </w:pPr>
      <w:r>
        <w:t>Es cuanto informo en cumplimiento de lo dispuesto en el artículo 215 del Reglamento del Parlamento de Navarra</w:t>
      </w:r>
      <w:r w:rsidR="00501C66">
        <w:t>.</w:t>
      </w:r>
    </w:p>
    <w:p w14:paraId="42D821F6" w14:textId="59E273EA" w:rsidR="00D978D4" w:rsidRDefault="00D978D4" w:rsidP="002229A6">
      <w:pPr>
        <w:jc w:val="both"/>
      </w:pPr>
      <w:r>
        <w:t>Pamplona-Iruñea, 2 de julio de 2024</w:t>
      </w:r>
    </w:p>
    <w:p w14:paraId="7DFECF3E" w14:textId="094CD55E" w:rsidR="00D24D98" w:rsidRDefault="00D978D4" w:rsidP="002229A6">
      <w:pPr>
        <w:jc w:val="both"/>
      </w:pPr>
      <w:r>
        <w:t>El Consejero de Cohesión Territorial: Óscar Chivite Cornago</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9A"/>
    <w:rsid w:val="00067D2C"/>
    <w:rsid w:val="002229A6"/>
    <w:rsid w:val="00263371"/>
    <w:rsid w:val="00501C66"/>
    <w:rsid w:val="008E6C9A"/>
    <w:rsid w:val="00997C36"/>
    <w:rsid w:val="009C3A9D"/>
    <w:rsid w:val="00D24D98"/>
    <w:rsid w:val="00D978D4"/>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EBC4"/>
  <w15:chartTrackingRefBased/>
  <w15:docId w15:val="{01B43D80-7D19-4541-A3C0-A4ADEB47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6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6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6C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6C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6C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6C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6C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6C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6C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C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6C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6C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6C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6C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6C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6C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6C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6C9A"/>
    <w:rPr>
      <w:rFonts w:eastAsiaTheme="majorEastAsia" w:cstheme="majorBidi"/>
      <w:color w:val="272727" w:themeColor="text1" w:themeTint="D8"/>
    </w:rPr>
  </w:style>
  <w:style w:type="paragraph" w:styleId="Ttulo">
    <w:name w:val="Title"/>
    <w:basedOn w:val="Normal"/>
    <w:next w:val="Normal"/>
    <w:link w:val="TtuloCar"/>
    <w:uiPriority w:val="10"/>
    <w:qFormat/>
    <w:rsid w:val="008E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6C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6C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6C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6C9A"/>
    <w:pPr>
      <w:spacing w:before="160"/>
      <w:jc w:val="center"/>
    </w:pPr>
    <w:rPr>
      <w:i/>
      <w:iCs/>
      <w:color w:val="404040" w:themeColor="text1" w:themeTint="BF"/>
    </w:rPr>
  </w:style>
  <w:style w:type="character" w:customStyle="1" w:styleId="CitaCar">
    <w:name w:val="Cita Car"/>
    <w:basedOn w:val="Fuentedeprrafopredeter"/>
    <w:link w:val="Cita"/>
    <w:uiPriority w:val="29"/>
    <w:rsid w:val="008E6C9A"/>
    <w:rPr>
      <w:i/>
      <w:iCs/>
      <w:color w:val="404040" w:themeColor="text1" w:themeTint="BF"/>
    </w:rPr>
  </w:style>
  <w:style w:type="paragraph" w:styleId="Prrafodelista">
    <w:name w:val="List Paragraph"/>
    <w:basedOn w:val="Normal"/>
    <w:uiPriority w:val="34"/>
    <w:qFormat/>
    <w:rsid w:val="008E6C9A"/>
    <w:pPr>
      <w:ind w:left="720"/>
      <w:contextualSpacing/>
    </w:pPr>
  </w:style>
  <w:style w:type="character" w:styleId="nfasisintenso">
    <w:name w:val="Intense Emphasis"/>
    <w:basedOn w:val="Fuentedeprrafopredeter"/>
    <w:uiPriority w:val="21"/>
    <w:qFormat/>
    <w:rsid w:val="008E6C9A"/>
    <w:rPr>
      <w:i/>
      <w:iCs/>
      <w:color w:val="0F4761" w:themeColor="accent1" w:themeShade="BF"/>
    </w:rPr>
  </w:style>
  <w:style w:type="paragraph" w:styleId="Citadestacada">
    <w:name w:val="Intense Quote"/>
    <w:basedOn w:val="Normal"/>
    <w:next w:val="Normal"/>
    <w:link w:val="CitadestacadaCar"/>
    <w:uiPriority w:val="30"/>
    <w:qFormat/>
    <w:rsid w:val="008E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6C9A"/>
    <w:rPr>
      <w:i/>
      <w:iCs/>
      <w:color w:val="0F4761" w:themeColor="accent1" w:themeShade="BF"/>
    </w:rPr>
  </w:style>
  <w:style w:type="character" w:styleId="Referenciaintensa">
    <w:name w:val="Intense Reference"/>
    <w:basedOn w:val="Fuentedeprrafopredeter"/>
    <w:uiPriority w:val="32"/>
    <w:qFormat/>
    <w:rsid w:val="008E6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690</Characters>
  <Application>Microsoft Office Word</Application>
  <DocSecurity>0</DocSecurity>
  <Lines>5</Lines>
  <Paragraphs>1</Paragraphs>
  <ScaleCrop>false</ScaleCrop>
  <Company>Hewlett-Packard Company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5</cp:revision>
  <dcterms:created xsi:type="dcterms:W3CDTF">2024-07-16T12:52:00Z</dcterms:created>
  <dcterms:modified xsi:type="dcterms:W3CDTF">2024-07-29T08:59:00Z</dcterms:modified>
</cp:coreProperties>
</file>