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95F8" w14:textId="6FABC931" w:rsidR="0004645D" w:rsidRPr="00423731" w:rsidRDefault="00423731" w:rsidP="00F2631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423731">
        <w:rPr>
          <w:rFonts w:ascii="Calibri" w:hAnsi="Calibri" w:cs="Calibri"/>
          <w:sz w:val="22"/>
          <w:szCs w:val="22"/>
        </w:rPr>
        <w:t>24POR-293</w:t>
      </w:r>
    </w:p>
    <w:p w14:paraId="37AB43E1" w14:textId="77777777" w:rsidR="00423731" w:rsidRDefault="00F26317" w:rsidP="00F2631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423731">
        <w:rPr>
          <w:rFonts w:ascii="Calibri" w:eastAsia="Arial" w:hAnsi="Calibri" w:cs="Calibri"/>
          <w:sz w:val="21"/>
          <w:szCs w:val="21"/>
        </w:rPr>
        <w:t>Doña</w:t>
      </w:r>
      <w:r w:rsidRPr="0042373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423731">
        <w:rPr>
          <w:rFonts w:ascii="Calibri" w:eastAsia="Arial" w:hAnsi="Calibri" w:cs="Calibri"/>
          <w:bCs/>
          <w:sz w:val="22"/>
          <w:szCs w:val="22"/>
        </w:rPr>
        <w:t xml:space="preserve">Irene </w:t>
      </w:r>
      <w:r w:rsidRPr="00423731">
        <w:rPr>
          <w:rFonts w:ascii="Calibri" w:eastAsia="Arial" w:hAnsi="Calibri" w:cs="Calibri"/>
          <w:bCs/>
          <w:sz w:val="22"/>
          <w:szCs w:val="22"/>
        </w:rPr>
        <w:t>Royo Ortín</w:t>
      </w:r>
      <w:r w:rsidRPr="00423731">
        <w:rPr>
          <w:rFonts w:ascii="Calibri" w:eastAsia="Arial" w:hAnsi="Calibri" w:cs="Calibri"/>
          <w:bCs/>
          <w:sz w:val="19"/>
          <w:szCs w:val="19"/>
        </w:rPr>
        <w:t>,</w:t>
      </w:r>
      <w:r w:rsidRPr="00423731">
        <w:rPr>
          <w:rFonts w:ascii="Calibri" w:eastAsia="Arial" w:hAnsi="Calibri" w:cs="Calibri"/>
          <w:b/>
          <w:sz w:val="19"/>
          <w:szCs w:val="19"/>
        </w:rPr>
        <w:t xml:space="preserve"> </w:t>
      </w:r>
      <w:r w:rsidRPr="00423731">
        <w:rPr>
          <w:rFonts w:ascii="Calibri" w:eastAsia="Arial" w:hAnsi="Calibri" w:cs="Calibri"/>
          <w:sz w:val="21"/>
          <w:szCs w:val="21"/>
        </w:rPr>
        <w:t xml:space="preserve">miembro de las Cortes de Navarra y adscrita al grupo parlamentario del </w:t>
      </w:r>
      <w:r w:rsidRPr="00423731">
        <w:rPr>
          <w:rFonts w:ascii="Calibri" w:eastAsia="Arial" w:hAnsi="Calibri" w:cs="Calibri"/>
          <w:bCs/>
          <w:sz w:val="22"/>
          <w:szCs w:val="22"/>
        </w:rPr>
        <w:t xml:space="preserve">Partido Popular de Navarra </w:t>
      </w:r>
      <w:r w:rsidRPr="00423731">
        <w:rPr>
          <w:rFonts w:ascii="Calibri" w:eastAsia="Arial" w:hAnsi="Calibri" w:cs="Calibri"/>
          <w:sz w:val="21"/>
          <w:szCs w:val="21"/>
        </w:rPr>
        <w:t xml:space="preserve">(PPN), al amparo de lo dispuesto en el Reglamento de la Cámara, presenta la siguiente </w:t>
      </w:r>
      <w:r w:rsidR="00423731" w:rsidRPr="00423731">
        <w:rPr>
          <w:rFonts w:ascii="Calibri" w:eastAsia="Arial" w:hAnsi="Calibri" w:cs="Calibri"/>
          <w:bCs/>
          <w:sz w:val="22"/>
          <w:szCs w:val="22"/>
        </w:rPr>
        <w:t>pregunta oral</w:t>
      </w:r>
      <w:r w:rsidRPr="00423731">
        <w:rPr>
          <w:rFonts w:ascii="Calibri" w:eastAsia="Arial" w:hAnsi="Calibri" w:cs="Calibri"/>
          <w:b/>
          <w:sz w:val="19"/>
          <w:szCs w:val="19"/>
        </w:rPr>
        <w:t xml:space="preserve"> </w:t>
      </w:r>
      <w:r w:rsidRPr="00423731">
        <w:rPr>
          <w:rFonts w:ascii="Calibri" w:eastAsia="Arial" w:hAnsi="Calibri" w:cs="Calibri"/>
          <w:sz w:val="21"/>
          <w:szCs w:val="21"/>
        </w:rPr>
        <w:t xml:space="preserve">para su contestación en el Pleno del próximo 26 de septiembre por el </w:t>
      </w:r>
      <w:r w:rsidR="00423731">
        <w:rPr>
          <w:rFonts w:ascii="Calibri" w:eastAsia="Arial" w:hAnsi="Calibri" w:cs="Calibri"/>
          <w:bCs/>
          <w:sz w:val="22"/>
          <w:szCs w:val="22"/>
        </w:rPr>
        <w:t>C</w:t>
      </w:r>
      <w:r w:rsidRPr="00423731">
        <w:rPr>
          <w:rFonts w:ascii="Calibri" w:eastAsia="Arial" w:hAnsi="Calibri" w:cs="Calibri"/>
          <w:bCs/>
          <w:sz w:val="22"/>
          <w:szCs w:val="22"/>
        </w:rPr>
        <w:t xml:space="preserve">onsejero de Economía y Hacienda: </w:t>
      </w:r>
    </w:p>
    <w:p w14:paraId="0856FDDF" w14:textId="0A07E033" w:rsidR="00423731" w:rsidRDefault="00F26317" w:rsidP="00F2631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423731">
        <w:rPr>
          <w:rFonts w:ascii="Calibri" w:eastAsia="Arial" w:hAnsi="Calibri" w:cs="Calibri"/>
          <w:sz w:val="21"/>
          <w:szCs w:val="21"/>
        </w:rPr>
        <w:t xml:space="preserve">¿Qué modificaciones fiscales prevé proponer el consejero en la </w:t>
      </w:r>
      <w:r w:rsidR="00423731">
        <w:rPr>
          <w:rFonts w:ascii="Calibri" w:eastAsia="Arial" w:hAnsi="Calibri" w:cs="Calibri"/>
          <w:sz w:val="21"/>
          <w:szCs w:val="21"/>
        </w:rPr>
        <w:t>l</w:t>
      </w:r>
      <w:r w:rsidRPr="00423731">
        <w:rPr>
          <w:rFonts w:ascii="Calibri" w:eastAsia="Arial" w:hAnsi="Calibri" w:cs="Calibri"/>
          <w:sz w:val="21"/>
          <w:szCs w:val="21"/>
        </w:rPr>
        <w:t xml:space="preserve">ey de </w:t>
      </w:r>
      <w:r w:rsidR="00423731">
        <w:rPr>
          <w:rFonts w:ascii="Calibri" w:eastAsia="Arial" w:hAnsi="Calibri" w:cs="Calibri"/>
          <w:sz w:val="21"/>
          <w:szCs w:val="21"/>
        </w:rPr>
        <w:t>m</w:t>
      </w:r>
      <w:r w:rsidRPr="00423731">
        <w:rPr>
          <w:rFonts w:ascii="Calibri" w:eastAsia="Arial" w:hAnsi="Calibri" w:cs="Calibri"/>
          <w:sz w:val="21"/>
          <w:szCs w:val="21"/>
        </w:rPr>
        <w:t xml:space="preserve">edidas </w:t>
      </w:r>
      <w:r w:rsidR="00423731">
        <w:rPr>
          <w:rFonts w:ascii="Calibri" w:eastAsia="Arial" w:hAnsi="Calibri" w:cs="Calibri"/>
          <w:sz w:val="21"/>
          <w:szCs w:val="21"/>
        </w:rPr>
        <w:t>t</w:t>
      </w:r>
      <w:r w:rsidRPr="00423731">
        <w:rPr>
          <w:rFonts w:ascii="Calibri" w:eastAsia="Arial" w:hAnsi="Calibri" w:cs="Calibri"/>
          <w:sz w:val="21"/>
          <w:szCs w:val="21"/>
        </w:rPr>
        <w:t xml:space="preserve">ributarias? </w:t>
      </w:r>
    </w:p>
    <w:p w14:paraId="5BA3957E" w14:textId="6B30C5DD" w:rsidR="00423731" w:rsidRDefault="00F26317" w:rsidP="00F2631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1"/>
          <w:szCs w:val="21"/>
        </w:rPr>
      </w:pPr>
      <w:r w:rsidRPr="00423731">
        <w:rPr>
          <w:rFonts w:ascii="Calibri" w:eastAsia="Arial" w:hAnsi="Calibri" w:cs="Calibri"/>
          <w:sz w:val="21"/>
          <w:szCs w:val="21"/>
        </w:rPr>
        <w:t>Pamplona, a 19 de septiembre de 2024</w:t>
      </w:r>
    </w:p>
    <w:p w14:paraId="758F4881" w14:textId="1C0C3D22" w:rsidR="00423731" w:rsidRDefault="00423731" w:rsidP="00F2631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>
        <w:rPr>
          <w:rFonts w:ascii="Calibri" w:eastAsia="Arial" w:hAnsi="Calibri" w:cs="Calibri"/>
          <w:sz w:val="21"/>
          <w:szCs w:val="21"/>
        </w:rPr>
        <w:t xml:space="preserve">La Parlamentaria Foral: </w:t>
      </w:r>
      <w:r w:rsidRPr="00423731">
        <w:rPr>
          <w:rFonts w:ascii="Calibri" w:eastAsia="Arial" w:hAnsi="Calibri" w:cs="Calibri"/>
          <w:bCs/>
          <w:sz w:val="22"/>
          <w:szCs w:val="22"/>
        </w:rPr>
        <w:t>Irene Royo Ortín</w:t>
      </w:r>
    </w:p>
    <w:sectPr w:rsidR="00423731" w:rsidSect="0042373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5D"/>
    <w:rsid w:val="0004645D"/>
    <w:rsid w:val="00063646"/>
    <w:rsid w:val="00423731"/>
    <w:rsid w:val="00F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F295"/>
  <w15:docId w15:val="{237E9FA6-DB89-421A-BC77-515DFCAD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24POR-293</dc:title>
  <dc:creator>informatica</dc:creator>
  <cp:keywords>CreatedByIRIS_Readiris_17.0</cp:keywords>
  <cp:lastModifiedBy>Mauleón, Fernando</cp:lastModifiedBy>
  <cp:revision>3</cp:revision>
  <dcterms:created xsi:type="dcterms:W3CDTF">2024-09-20T07:20:00Z</dcterms:created>
  <dcterms:modified xsi:type="dcterms:W3CDTF">2024-09-20T07:22:00Z</dcterms:modified>
</cp:coreProperties>
</file>