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59189" w14:textId="77777777" w:rsidR="005C3194" w:rsidRDefault="005C3194" w:rsidP="00E71249">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p>
    <w:p w14:paraId="35A52A98" w14:textId="44A25B4E" w:rsidR="00E71249" w:rsidRDefault="00E71249" w:rsidP="00E71249">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24MOC-112</w:t>
      </w:r>
    </w:p>
    <w:p w14:paraId="2659FF54" w14:textId="3D2F9ACE" w:rsidR="00E71249" w:rsidRDefault="005C3194" w:rsidP="00E71249">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Nafarroako Alderdi Popularra talde parlamentarioari atxikita dagoen Maribel García Malo andreak, Legebiltzarreko Erregelamenduan ezarritakoaren babesean, honako mozio hau aurkeztu du:</w:t>
      </w:r>
      <w:r>
        <w:rPr>
          <w:sz w:val="22"/>
          <w:rFonts w:ascii="Calibri" w:hAnsi="Calibri"/>
        </w:rPr>
        <w:t xml:space="preserve"> </w:t>
      </w:r>
    </w:p>
    <w:p w14:paraId="0712B0AF" w14:textId="16AACEDE" w:rsidR="00E71249" w:rsidRPr="00E71249" w:rsidRDefault="00E71249" w:rsidP="00E71249">
      <w:pPr>
        <w:pStyle w:val="Style"/>
        <w:spacing w:before="100" w:beforeAutospacing="1" w:after="200" w:line="276" w:lineRule="auto"/>
        <w:ind w:leftChars="567" w:left="1247" w:rightChars="567" w:right="1247"/>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4126CEBF" w14:textId="473A6EDB" w:rsidR="00593CFC" w:rsidRPr="00E71249" w:rsidRDefault="005C3194" w:rsidP="00E71249">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Iragan ekainean, Nafarroako Parlamentuaren ordezkaritza bat bisitan joan zen Ezgaitasunaren Arreta Integralerako San José Zentrora, foru-erkidegoan halako ezaugarriak dituen zentro publikora.</w:t>
      </w:r>
      <w:r>
        <w:rPr>
          <w:sz w:val="22"/>
          <w:rFonts w:ascii="Calibri" w:hAnsi="Calibri"/>
        </w:rPr>
        <w:t xml:space="preserve"> </w:t>
      </w:r>
      <w:r>
        <w:rPr>
          <w:sz w:val="22"/>
          <w:rFonts w:ascii="Calibri" w:hAnsi="Calibri"/>
        </w:rPr>
        <w:t xml:space="preserve">Bisita hartan, bertatik bertara ezagutu ahal izan genituen instalazioak eta zentroko ekipo profesionalak egiten duen lana. Ekipo hori  teknikariek eta, bereziki, arreta zuzeneko langileek osatzen dute, eta haien ahalegina eta dedikazioa funtsezkoak dira desgaitasun intelektual larria edo laguntza trinkoko beharrizanak dauzkaten 80 egoiliarren ongizatea bermatzeko.</w:t>
      </w:r>
      <w:r>
        <w:rPr>
          <w:sz w:val="22"/>
          <w:rFonts w:ascii="Calibri" w:hAnsi="Calibri"/>
        </w:rPr>
        <w:t xml:space="preserve"> </w:t>
      </w:r>
    </w:p>
    <w:p w14:paraId="6C3B1803" w14:textId="630C24A8" w:rsidR="00E71249" w:rsidRDefault="005C3194" w:rsidP="00E71249">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Arreta zuzeneko langileek agerian utzi dute kolektibo horrek 2018az geroztik bizi duen lan-diskriminazioko egoera; izan ere, Hezkuntza Departamentuko zaintzaileen birsailkapena onetsi zen orduan, halako moduan non D mailatik C mailara igaro baitziren. San José zentroko langileak, berriz, neurri horretatik kanpo gelditu ziren, nahiz eta Hezkuntzako langileen jatorri, oposizio, gaitegi eta kontratazio-zerrenda bera izan.</w:t>
      </w:r>
      <w:r>
        <w:rPr>
          <w:sz w:val="22"/>
          <w:rFonts w:ascii="Calibri" w:hAnsi="Calibri"/>
        </w:rPr>
        <w:t xml:space="preserve"> </w:t>
      </w:r>
      <w:r>
        <w:rPr>
          <w:sz w:val="22"/>
          <w:rFonts w:ascii="Calibri" w:hAnsi="Calibri"/>
        </w:rPr>
        <w:t xml:space="preserve">Konparaziozko bidegabekeria horrek egoera inkoherentea ekarri du, zeren eta profil profesional bereko langileek ordainsari ezberdinak dauzkaten, zerbitzu ematen duten departamentua zein den.</w:t>
      </w:r>
      <w:r>
        <w:rPr>
          <w:sz w:val="22"/>
          <w:rFonts w:ascii="Calibri" w:hAnsi="Calibri"/>
        </w:rPr>
        <w:t xml:space="preserve"> </w:t>
      </w:r>
    </w:p>
    <w:p w14:paraId="6CC9A06D" w14:textId="77777777" w:rsidR="00E71249" w:rsidRDefault="005C3194" w:rsidP="00E71249">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Zaintzaileen lana ez da lan asistentzial eta afektiboa egitera mugatzen, osasun-, gizarte- eta hezkuntza-arloko betekizunak ere baitauzkate, halako moduan non diziplina anitzeko erantzukizuna ere eskatzen baitzaie, D mailan eskatzen denaz harago doana, bereziki 92/2020 Dekretua indarrean sartu zenez geroztik, are gehiago handitzen baititu horien betekizunak.</w:t>
      </w:r>
      <w:r>
        <w:rPr>
          <w:sz w:val="22"/>
          <w:rFonts w:ascii="Calibri" w:hAnsi="Calibri"/>
        </w:rPr>
        <w:t xml:space="preserve"> </w:t>
      </w:r>
      <w:r>
        <w:rPr>
          <w:sz w:val="22"/>
          <w:rFonts w:ascii="Calibri" w:hAnsi="Calibri"/>
        </w:rPr>
        <w:t xml:space="preserve">Kolektibo horrek, zeina gehienbat emakumez osatzen baita, justizia eta haien lanarekiko aitortza eskatzen du, bai eta haien sailkapen profesionala gaurkotzea ere, egiten duten baitezpadako ekarpena balioan jarriko duena.</w:t>
      </w:r>
      <w:r>
        <w:rPr>
          <w:sz w:val="22"/>
          <w:rFonts w:ascii="Calibri" w:hAnsi="Calibri"/>
        </w:rPr>
        <w:t xml:space="preserve"> </w:t>
      </w:r>
    </w:p>
    <w:p w14:paraId="753EE6E0" w14:textId="77777777" w:rsidR="00E71249" w:rsidRDefault="005C3194" w:rsidP="00E71249">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Horregatik guztiagatik, Nafarroako Parlamentuak Nafarroako Gobernua premiatzen du:</w:t>
      </w:r>
      <w:r>
        <w:rPr>
          <w:sz w:val="22"/>
          <w:rFonts w:ascii="Calibri" w:hAnsi="Calibri"/>
        </w:rPr>
        <w:t xml:space="preserve"> </w:t>
      </w:r>
    </w:p>
    <w:p w14:paraId="479308F6" w14:textId="3A035877" w:rsidR="00593CFC" w:rsidRPr="00E71249" w:rsidRDefault="005C3194" w:rsidP="00E71249">
      <w:pPr>
        <w:pStyle w:val="Style"/>
        <w:numPr>
          <w:ilvl w:val="0"/>
          <w:numId w:val="1"/>
        </w:numPr>
        <w:spacing w:before="100" w:beforeAutospacing="1" w:after="200" w:line="276" w:lineRule="auto"/>
        <w:ind w:leftChars="567" w:left="1554" w:rightChars="567" w:right="1247" w:hanging="307"/>
        <w:jc w:val="both"/>
        <w:textAlignment w:val="baseline"/>
        <w:rPr>
          <w:sz w:val="22"/>
          <w:szCs w:val="22"/>
          <w:rFonts w:ascii="Calibri" w:hAnsi="Calibri" w:cs="Calibri"/>
        </w:rPr>
      </w:pPr>
      <w:r>
        <w:rPr>
          <w:sz w:val="22"/>
          <w:rFonts w:ascii="Calibri" w:hAnsi="Calibri"/>
        </w:rPr>
        <w:t xml:space="preserve">Egin beharrekoa egin dezan San José zentroko zaintzaileak C mailan sartzeko, Hezkuntza Departamentuari atxikitako zaintzaileekin orduan egin zen moduan.</w:t>
      </w:r>
      <w:r>
        <w:rPr>
          <w:sz w:val="22"/>
          <w:rFonts w:ascii="Calibri" w:hAnsi="Calibri"/>
        </w:rPr>
        <w:t xml:space="preserve"> </w:t>
      </w:r>
    </w:p>
    <w:p w14:paraId="2939D1A6" w14:textId="55E664D5" w:rsidR="005B2241" w:rsidRPr="005B2241" w:rsidRDefault="005C3194" w:rsidP="005B2241">
      <w:pPr>
        <w:pStyle w:val="Style"/>
        <w:numPr>
          <w:ilvl w:val="0"/>
          <w:numId w:val="2"/>
        </w:numPr>
        <w:spacing w:before="100" w:beforeAutospacing="1" w:after="200" w:line="276" w:lineRule="auto"/>
        <w:ind w:leftChars="567" w:left="1554" w:rightChars="567" w:right="1247" w:hanging="307"/>
        <w:textAlignment w:val="baseline"/>
        <w:rPr>
          <w:sz w:val="22"/>
          <w:szCs w:val="22"/>
          <w:rFonts w:ascii="Calibri" w:hAnsi="Calibri" w:cs="Calibri"/>
        </w:rPr>
      </w:pPr>
      <w:r>
        <w:rPr>
          <w:sz w:val="22"/>
          <w:rFonts w:ascii="Calibri" w:hAnsi="Calibri"/>
        </w:rPr>
        <w:t xml:space="preserve">2025eko aurrekontuan hori egiteko behar den zenbatekoa jaso dezan.</w:t>
      </w:r>
    </w:p>
    <w:p w14:paraId="4820CA8E" w14:textId="3C1BFAD7" w:rsidR="005B2241" w:rsidRDefault="005B2241" w:rsidP="005B2241">
      <w:pPr>
        <w:pStyle w:val="Style"/>
        <w:spacing w:before="100" w:beforeAutospacing="1" w:after="200" w:line="276" w:lineRule="auto"/>
        <w:ind w:left="1554" w:rightChars="567" w:right="1247"/>
        <w:textAlignment w:val="baseline"/>
        <w:rPr>
          <w:sz w:val="22"/>
          <w:szCs w:val="22"/>
          <w:rFonts w:ascii="Calibri" w:eastAsia="Arial" w:hAnsi="Calibri" w:cs="Calibri"/>
        </w:rPr>
      </w:pPr>
      <w:r>
        <w:rPr>
          <w:sz w:val="22"/>
          <w:rFonts w:ascii="Calibri" w:hAnsi="Calibri"/>
        </w:rPr>
        <w:t xml:space="preserve">Iruñean, 2024ko irailaren 24an</w:t>
      </w:r>
    </w:p>
    <w:p w14:paraId="0B494852" w14:textId="75E86C84" w:rsidR="005B2241" w:rsidRPr="005B2241" w:rsidRDefault="005B2241" w:rsidP="005B2241">
      <w:pPr>
        <w:pStyle w:val="Style"/>
        <w:spacing w:before="100" w:beforeAutospacing="1" w:after="200" w:line="276" w:lineRule="auto"/>
        <w:ind w:left="1554"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Maribel García Malo</w:t>
      </w:r>
    </w:p>
    <w:sectPr w:rsidR="005B2241" w:rsidRPr="005B2241" w:rsidSect="005B2241">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86F9E"/>
    <w:multiLevelType w:val="singleLevel"/>
    <w:tmpl w:val="910E383A"/>
    <w:lvl w:ilvl="0">
      <w:start w:val="12"/>
      <w:numFmt w:val="lowerLetter"/>
      <w:lvlText w:val="%1."/>
      <w:legacy w:legacy="1" w:legacySpace="0" w:legacyIndent="0"/>
      <w:lvlJc w:val="left"/>
      <w:rPr>
        <w:rFonts w:ascii="Times New Roman" w:hAnsi="Times New Roman" w:cs="Times New Roman" w:hint="default"/>
        <w:sz w:val="21"/>
        <w:szCs w:val="21"/>
      </w:rPr>
    </w:lvl>
  </w:abstractNum>
  <w:abstractNum w:abstractNumId="1" w15:restartNumberingAfterBreak="0">
    <w:nsid w:val="752E2C33"/>
    <w:multiLevelType w:val="singleLevel"/>
    <w:tmpl w:val="9B522D60"/>
    <w:lvl w:ilvl="0">
      <w:start w:val="2"/>
      <w:numFmt w:val="decimal"/>
      <w:lvlText w:val="%1."/>
      <w:legacy w:legacy="1" w:legacySpace="0" w:legacyIndent="0"/>
      <w:lvlJc w:val="left"/>
      <w:rPr>
        <w:rFonts w:ascii="Arial" w:hAnsi="Arial" w:cs="Arial" w:hint="default"/>
        <w:sz w:val="21"/>
        <w:szCs w:val="21"/>
      </w:rPr>
    </w:lvl>
  </w:abstractNum>
  <w:num w:numId="1" w16cid:durableId="341854290">
    <w:abstractNumId w:val="0"/>
  </w:num>
  <w:num w:numId="2" w16cid:durableId="351686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93CFC"/>
    <w:rsid w:val="00593CFC"/>
    <w:rsid w:val="005B2241"/>
    <w:rsid w:val="005C3194"/>
    <w:rsid w:val="00E32F43"/>
    <w:rsid w:val="00E712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A31B"/>
  <w15:docId w15:val="{68F61B01-7B77-4E67-B3F4-0E76C9ED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394</Words>
  <Characters>2170</Characters>
  <Application>Microsoft Office Word</Application>
  <DocSecurity>0</DocSecurity>
  <Lines>18</Lines>
  <Paragraphs>5</Paragraphs>
  <ScaleCrop>false</ScaleCrop>
  <Company>HP Inc.</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24MOC-112</dc:title>
  <dc:creator>informatica</dc:creator>
  <cp:keywords>CreatedByIRIS_Readiris_17.0</cp:keywords>
  <cp:lastModifiedBy>Mauleón, Fernando</cp:lastModifiedBy>
  <cp:revision>4</cp:revision>
  <dcterms:created xsi:type="dcterms:W3CDTF">2024-09-27T07:31:00Z</dcterms:created>
  <dcterms:modified xsi:type="dcterms:W3CDTF">2024-09-27T07:42:00Z</dcterms:modified>
</cp:coreProperties>
</file>