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FF445" w14:textId="6FCBBDB4" w:rsidR="00F56AE0" w:rsidRPr="00511673" w:rsidRDefault="00511673" w:rsidP="00511673">
      <w:pPr>
        <w:pStyle w:val="Style"/>
        <w:spacing w:before="100" w:beforeAutospacing="1" w:after="200" w:line="276" w:lineRule="auto"/>
        <w:ind w:leftChars="567" w:left="1247" w:rightChars="567" w:right="124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24POR-323</w:t>
      </w:r>
    </w:p>
    <w:p w14:paraId="684FE00C" w14:textId="64F291E0" w:rsidR="00511673" w:rsidRDefault="00000000" w:rsidP="0051167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1673">
        <w:rPr>
          <w:rFonts w:ascii="Calibri" w:eastAsia="Arial" w:hAnsi="Calibri" w:cs="Calibri"/>
          <w:sz w:val="22"/>
          <w:szCs w:val="22"/>
        </w:rPr>
        <w:t>Carlos Guzmán Pérez, Portavoz Parlamentario del Grupo Parlamentario Contigo Navarra</w:t>
      </w:r>
      <w:r w:rsidR="006E3F66">
        <w:rPr>
          <w:rFonts w:ascii="Calibri" w:eastAsia="Arial" w:hAnsi="Calibri" w:cs="Calibri"/>
          <w:sz w:val="22"/>
          <w:szCs w:val="22"/>
        </w:rPr>
        <w:t>-</w:t>
      </w:r>
      <w:r w:rsidRPr="00511673">
        <w:rPr>
          <w:rFonts w:ascii="Calibri" w:eastAsia="Arial" w:hAnsi="Calibri" w:cs="Calibri"/>
          <w:sz w:val="22"/>
          <w:szCs w:val="22"/>
        </w:rPr>
        <w:t xml:space="preserve">Zurekin Nafarroa, al amparo de lo establecido en el reglamento de la Cámara, Presenta la siguiente </w:t>
      </w:r>
      <w:r w:rsidR="00511673" w:rsidRPr="00511673">
        <w:rPr>
          <w:rFonts w:ascii="Calibri" w:eastAsia="Arial" w:hAnsi="Calibri" w:cs="Calibri"/>
          <w:bCs/>
          <w:sz w:val="22"/>
          <w:szCs w:val="22"/>
        </w:rPr>
        <w:t>pregunta oral de máxima actualidad</w:t>
      </w:r>
      <w:r w:rsidRPr="00511673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511673">
        <w:rPr>
          <w:rFonts w:ascii="Calibri" w:eastAsia="Arial" w:hAnsi="Calibri" w:cs="Calibri"/>
          <w:sz w:val="22"/>
          <w:szCs w:val="22"/>
        </w:rPr>
        <w:t xml:space="preserve">para que sea contestada por la </w:t>
      </w:r>
      <w:r w:rsidR="00511673" w:rsidRPr="00511673">
        <w:rPr>
          <w:rFonts w:ascii="Calibri" w:eastAsia="Arial" w:hAnsi="Calibri" w:cs="Calibri"/>
          <w:bCs/>
          <w:sz w:val="22"/>
          <w:szCs w:val="22"/>
        </w:rPr>
        <w:t xml:space="preserve">Consejera </w:t>
      </w:r>
      <w:r w:rsidR="00511673">
        <w:rPr>
          <w:rFonts w:ascii="Calibri" w:eastAsia="Arial" w:hAnsi="Calibri" w:cs="Calibri"/>
          <w:bCs/>
          <w:sz w:val="22"/>
          <w:szCs w:val="22"/>
        </w:rPr>
        <w:t>D</w:t>
      </w:r>
      <w:r w:rsidR="00511673" w:rsidRPr="00511673">
        <w:rPr>
          <w:rFonts w:ascii="Calibri" w:eastAsia="Arial" w:hAnsi="Calibri" w:cs="Calibri"/>
          <w:bCs/>
          <w:sz w:val="22"/>
          <w:szCs w:val="22"/>
        </w:rPr>
        <w:t xml:space="preserve">e Vivienda, Juventud </w:t>
      </w:r>
      <w:r w:rsidR="00511673">
        <w:rPr>
          <w:rFonts w:ascii="Calibri" w:eastAsia="Arial" w:hAnsi="Calibri" w:cs="Calibri"/>
          <w:bCs/>
          <w:sz w:val="22"/>
          <w:szCs w:val="22"/>
        </w:rPr>
        <w:t>y</w:t>
      </w:r>
      <w:r w:rsidR="00511673" w:rsidRPr="00511673">
        <w:rPr>
          <w:rFonts w:ascii="Calibri" w:eastAsia="Arial" w:hAnsi="Calibri" w:cs="Calibri"/>
          <w:bCs/>
          <w:sz w:val="22"/>
          <w:szCs w:val="22"/>
        </w:rPr>
        <w:t xml:space="preserve"> Políticas Migratorias,</w:t>
      </w:r>
      <w:r w:rsidRPr="00511673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511673">
        <w:rPr>
          <w:rFonts w:ascii="Calibri" w:eastAsia="Arial" w:hAnsi="Calibri" w:cs="Calibri"/>
          <w:sz w:val="22"/>
          <w:szCs w:val="22"/>
        </w:rPr>
        <w:t xml:space="preserve">en sesión del </w:t>
      </w:r>
      <w:r w:rsidR="00511673" w:rsidRPr="00511673">
        <w:rPr>
          <w:rFonts w:ascii="Calibri" w:eastAsia="Arial" w:hAnsi="Calibri" w:cs="Calibri"/>
          <w:sz w:val="22"/>
          <w:szCs w:val="22"/>
        </w:rPr>
        <w:t>Pleno</w:t>
      </w:r>
      <w:r w:rsidRPr="00511673">
        <w:rPr>
          <w:rFonts w:ascii="Calibri" w:eastAsia="Arial" w:hAnsi="Calibri" w:cs="Calibri"/>
          <w:sz w:val="22"/>
          <w:szCs w:val="22"/>
        </w:rPr>
        <w:t xml:space="preserve">, prevista para el próximo jueves día 10 de octubre de 2024. </w:t>
      </w:r>
    </w:p>
    <w:p w14:paraId="20012C13" w14:textId="3249B33D" w:rsidR="00511673" w:rsidRDefault="00000000" w:rsidP="0051167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1673">
        <w:rPr>
          <w:rFonts w:ascii="Calibri" w:eastAsia="Arial" w:hAnsi="Calibri" w:cs="Calibri"/>
          <w:sz w:val="22"/>
          <w:szCs w:val="22"/>
        </w:rPr>
        <w:t>A fecha de registro de esta iniciativa, tenemos conocimiento de que por lo menos 16 de los 31 activistas saharauis solicitantes de asilo, que se encontraban en el Aeropuerto de Madrid</w:t>
      </w:r>
      <w:r w:rsidR="006E3F66">
        <w:rPr>
          <w:rFonts w:ascii="Calibri" w:eastAsia="Arial" w:hAnsi="Calibri" w:cs="Calibri"/>
          <w:sz w:val="22"/>
          <w:szCs w:val="22"/>
        </w:rPr>
        <w:t>-</w:t>
      </w:r>
      <w:r w:rsidRPr="00511673">
        <w:rPr>
          <w:rFonts w:ascii="Calibri" w:eastAsia="Arial" w:hAnsi="Calibri" w:cs="Calibri"/>
          <w:sz w:val="22"/>
          <w:szCs w:val="22"/>
        </w:rPr>
        <w:t xml:space="preserve">Barajas, han sido deportados a Marruecos. </w:t>
      </w:r>
    </w:p>
    <w:p w14:paraId="156DC59F" w14:textId="4DA7A9E7" w:rsidR="00F56AE0" w:rsidRDefault="00000000" w:rsidP="0051167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511673">
        <w:rPr>
          <w:rFonts w:ascii="Calibri" w:eastAsia="Arial" w:hAnsi="Calibri" w:cs="Calibri"/>
          <w:sz w:val="22"/>
          <w:szCs w:val="22"/>
        </w:rPr>
        <w:t>¿Qué valoración realiza la Consejera de Vivienda, Juventud y Políticas Migratorias del Gobierno de Navarra de la deportación a Marruecos de por lo menos 16 de los 31 activistas saharauis solicitantes de asilo que se encontraban en el Aeropuerto de Madrid</w:t>
      </w:r>
      <w:r w:rsidR="006E3F66">
        <w:rPr>
          <w:rFonts w:ascii="Calibri" w:eastAsia="Arial" w:hAnsi="Calibri" w:cs="Calibri"/>
          <w:sz w:val="22"/>
          <w:szCs w:val="22"/>
        </w:rPr>
        <w:t>-</w:t>
      </w:r>
      <w:r w:rsidRPr="00511673">
        <w:rPr>
          <w:rFonts w:ascii="Calibri" w:eastAsia="Arial" w:hAnsi="Calibri" w:cs="Calibri"/>
          <w:sz w:val="22"/>
          <w:szCs w:val="22"/>
        </w:rPr>
        <w:t>Barajas?</w:t>
      </w:r>
    </w:p>
    <w:p w14:paraId="1A81AC22" w14:textId="7E9B8CE4" w:rsidR="00511673" w:rsidRDefault="00511673" w:rsidP="0051167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Pamplona, 6 de octubre de 2024</w:t>
      </w:r>
    </w:p>
    <w:p w14:paraId="2E09CFEA" w14:textId="1082C098" w:rsidR="00511673" w:rsidRPr="00511673" w:rsidRDefault="00511673" w:rsidP="00511673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511673">
        <w:rPr>
          <w:rFonts w:ascii="Calibri" w:eastAsia="Arial" w:hAnsi="Calibri" w:cs="Calibri"/>
          <w:sz w:val="22"/>
          <w:szCs w:val="22"/>
        </w:rPr>
        <w:t>Carlos Guzmán Pérez</w:t>
      </w:r>
    </w:p>
    <w:sectPr w:rsidR="00511673" w:rsidRPr="00511673" w:rsidSect="00511673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AE0"/>
    <w:rsid w:val="002866D9"/>
    <w:rsid w:val="00511673"/>
    <w:rsid w:val="006E3F66"/>
    <w:rsid w:val="00D20BD4"/>
    <w:rsid w:val="00F5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DC37"/>
  <w15:docId w15:val="{F32A7351-2145-49A3-B056-85A4ACB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815</Characters>
  <Application>Microsoft Office Word</Application>
  <DocSecurity>0</DocSecurity>
  <Lines>6</Lines>
  <Paragraphs>1</Paragraphs>
  <ScaleCrop>false</ScaleCrop>
  <Company>HP Inc.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24POR-323</dc:title>
  <dc:creator>informatica</dc:creator>
  <cp:keywords>CreatedByIRIS_Readiris_17.0</cp:keywords>
  <cp:lastModifiedBy>Mauleón, Fernando</cp:lastModifiedBy>
  <cp:revision>4</cp:revision>
  <dcterms:created xsi:type="dcterms:W3CDTF">2024-10-07T07:06:00Z</dcterms:created>
  <dcterms:modified xsi:type="dcterms:W3CDTF">2024-10-07T07:31:00Z</dcterms:modified>
</cp:coreProperties>
</file>