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4C588" w14:textId="77777777" w:rsidR="005F6634" w:rsidRPr="006F4F79" w:rsidRDefault="005F6634" w:rsidP="005F6634">
      <w:pPr>
        <w:pStyle w:val="OFI-TITULO3"/>
      </w:pPr>
      <w:r>
        <w:t>11-24/DEC-00043. Adierazpen instituzionala, zeinaren bidez Nafarroako Parlamentuak bat egiten baitu Dislexiaren Mundu Egunaren ospakizunarekin</w:t>
      </w:r>
    </w:p>
    <w:p w14:paraId="715AA8A7" w14:textId="77777777" w:rsidR="005F6634" w:rsidRDefault="005F6634" w:rsidP="005F6634">
      <w:pPr>
        <w:pStyle w:val="OFICIO-12"/>
      </w:pPr>
      <w:r>
        <w:t>Eledunen Batzarrak onetsi du</w:t>
      </w:r>
    </w:p>
    <w:p w14:paraId="3E04FBFD" w14:textId="77777777" w:rsidR="005F6634" w:rsidRDefault="005F6634" w:rsidP="005F6634">
      <w:pPr>
        <w:pStyle w:val="OFICIO-12"/>
      </w:pPr>
      <w:r>
        <w:t>Nafarroako Parlamentuko Eledunen Batzarrak, 2024ko urriaren 7an egindako bilkuran, honako adierazpen hau onetsi zuen:</w:t>
      </w:r>
    </w:p>
    <w:p w14:paraId="6043F359" w14:textId="329BBA2D" w:rsidR="005F6634" w:rsidRPr="009A5DDE" w:rsidRDefault="005F6634" w:rsidP="005F6634">
      <w:pPr>
        <w:pStyle w:val="OFI-TEXTO"/>
        <w:spacing w:before="120" w:after="120"/>
        <w:rPr>
          <w:noProof/>
        </w:rPr>
      </w:pPr>
      <w:r>
        <w:t xml:space="preserve">"1. </w:t>
      </w:r>
      <w:r w:rsidR="008D30A7" w:rsidRPr="00FF7EC2">
        <w:t>Nafarroako Parlamentuak bat egiten du urriaren 8an izanen den Dislexiaren Mundu Egunaren ospakizunarekin. Hori dela-eta, ekitaldi instituzional bat eginen da, 12:00etan, DISNAVARRA elkartearekin batera</w:t>
      </w:r>
      <w:r>
        <w:t xml:space="preserve">. </w:t>
      </w:r>
    </w:p>
    <w:p w14:paraId="29DB8064" w14:textId="5910CEFD" w:rsidR="005F6634" w:rsidRPr="009A5DDE" w:rsidRDefault="005F6634" w:rsidP="005F6634">
      <w:pPr>
        <w:pStyle w:val="OFI-TEXTO"/>
        <w:spacing w:after="120"/>
        <w:rPr>
          <w:noProof/>
        </w:rPr>
      </w:pPr>
      <w:r>
        <w:t xml:space="preserve">2. </w:t>
      </w:r>
      <w:r w:rsidR="008D30A7" w:rsidRPr="008D30A7">
        <w:t>Nafarroako Parlamentuak dislexiadun haurrei beren eskola-bizitza osoan zehar hezkuntzarako eskubidea bermatzearen aldeko apustua egiten du, dislexiadun ikasleen hezkuntza-inklusioaren printzipioa eraginkorra izan dadin</w:t>
      </w:r>
      <w:r w:rsidR="008D30A7">
        <w:t>.</w:t>
      </w:r>
    </w:p>
    <w:p w14:paraId="64D934BF" w14:textId="10C48F55" w:rsidR="005F6634" w:rsidRDefault="005F6634" w:rsidP="005F6634">
      <w:pPr>
        <w:pStyle w:val="OFI-TEXTO"/>
        <w:spacing w:before="120" w:after="120"/>
      </w:pPr>
      <w:r>
        <w:t xml:space="preserve">3. </w:t>
      </w:r>
      <w:r w:rsidR="008D30A7" w:rsidRPr="008D30A7">
        <w:t>Nafarroako Parlamentuak bere fatxada urdin turkesa kolorez argiztatuko du urriaren 8an</w:t>
      </w:r>
      <w:r>
        <w:t>.</w:t>
      </w:r>
    </w:p>
    <w:p w14:paraId="7BC97AF8" w14:textId="77777777" w:rsidR="005F6634" w:rsidRDefault="005F6634" w:rsidP="005F6634">
      <w:pPr>
        <w:pStyle w:val="OFI-FECHA"/>
      </w:pPr>
      <w:r>
        <w:t>Iruñean, 2024ko urriaren 7an</w:t>
      </w:r>
    </w:p>
    <w:p w14:paraId="7B7F7866" w14:textId="77777777" w:rsidR="005F6634" w:rsidRDefault="005F6634" w:rsidP="005F6634">
      <w:pPr>
        <w:pStyle w:val="OFI-FIRMA3"/>
      </w:pPr>
      <w:r>
        <w:t>Lehendakaria: Unai Hualde Iglesias</w:t>
      </w:r>
    </w:p>
    <w:p w14:paraId="1A62A1C0" w14:textId="77777777" w:rsidR="00B065BA" w:rsidRDefault="00B065BA"/>
    <w:sectPr w:rsidR="00B06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34"/>
    <w:rsid w:val="000370A0"/>
    <w:rsid w:val="001E34F2"/>
    <w:rsid w:val="00337EB8"/>
    <w:rsid w:val="003C1B1F"/>
    <w:rsid w:val="00422054"/>
    <w:rsid w:val="005F6634"/>
    <w:rsid w:val="006F2590"/>
    <w:rsid w:val="00845D68"/>
    <w:rsid w:val="00860468"/>
    <w:rsid w:val="008A3285"/>
    <w:rsid w:val="008D30A7"/>
    <w:rsid w:val="00956302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3138"/>
  <w15:chartTrackingRefBased/>
  <w15:docId w15:val="{D1E4C523-EABD-4059-A6D1-CD75957B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6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6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6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6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6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66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66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66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66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6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6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6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66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66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66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66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66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66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66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6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6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6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6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66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66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66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6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66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6634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5F6634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5F6634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5F6634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5F6634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5F6634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743</Characters>
  <Application>Microsoft Office Word</Application>
  <DocSecurity>0</DocSecurity>
  <Lines>6</Lines>
  <Paragraphs>1</Paragraphs>
  <ScaleCrop>false</ScaleCrop>
  <Company>HP Inc.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3</cp:revision>
  <dcterms:created xsi:type="dcterms:W3CDTF">2024-10-07T12:22:00Z</dcterms:created>
  <dcterms:modified xsi:type="dcterms:W3CDTF">2024-10-08T06:44:00Z</dcterms:modified>
</cp:coreProperties>
</file>