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3E52D" w14:textId="6796DD1A" w:rsidR="008220A8" w:rsidRPr="008220A8" w:rsidRDefault="008220A8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</w:rPr>
        <w:t xml:space="preserve">24MOC-118</w:t>
      </w:r>
    </w:p>
    <w:p w14:paraId="241DF8A0" w14:textId="75847B75" w:rsidR="003260C0" w:rsidRPr="008220A8" w:rsidRDefault="008220A8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</w:rPr>
        <w:t xml:space="preserve">EH Bildu Nafarroa talde parlamentarioko foru parlamentari Txomin González Martínezek, Legebiltzarreko Erregelamenduan ezarritakoaren babesean, honako mozio hau aurkeztu du, Osasun Batzordean eztabaidatu eta bozkatzeko:</w:t>
      </w:r>
      <w:r>
        <w:rPr>
          <w:sz w:val="22"/>
        </w:rPr>
        <w:t xml:space="preserve">  </w:t>
      </w:r>
    </w:p>
    <w:p w14:paraId="2CD7E991" w14:textId="58D9F6D7" w:rsidR="003260C0" w:rsidRPr="008220A8" w:rsidRDefault="008220A8" w:rsidP="0065553B">
      <w:pPr>
        <w:pStyle w:val="Ttulo1"/>
        <w:spacing w:before="100" w:beforeAutospacing="1" w:after="200" w:line="276" w:lineRule="auto"/>
        <w:ind w:leftChars="567" w:left="1087" w:rightChars="100" w:right="190"/>
        <w:jc w:val="both"/>
        <w:rPr>
          <w:b w:val="0"/>
          <w:bCs/>
          <w:sz w:val="22"/>
          <w:szCs w:val="22"/>
          <w:u w:val="none"/>
        </w:rPr>
      </w:pPr>
      <w:r>
        <w:rPr>
          <w:b w:val="0"/>
          <w:sz w:val="22"/>
          <w:u w:val="none"/>
        </w:rPr>
        <w:t xml:space="preserve">Zioen azalpena</w:t>
      </w:r>
      <w:r>
        <w:rPr>
          <w:b w:val="0"/>
          <w:sz w:val="22"/>
          <w:u w:val="none"/>
        </w:rPr>
        <w:t xml:space="preserve"> </w:t>
      </w:r>
    </w:p>
    <w:p w14:paraId="7228388A" w14:textId="2D7779A6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</w:rPr>
        <w:t xml:space="preserve">2015-2019 legegintzaldian, Osasun Departamentuak Erriberriko Osasun Eskualde Oinarrizkoaren osasun-arreta birmoldatu zuen “Tafallako barruti soziosanitarioaren proiektu pilotua” ezarrita.</w:t>
      </w:r>
      <w:r>
        <w:rPr>
          <w:sz w:val="22"/>
        </w:rPr>
        <w:t xml:space="preserve"> </w:t>
      </w:r>
      <w:r>
        <w:rPr>
          <w:sz w:val="22"/>
        </w:rPr>
        <w:t xml:space="preserve">Arreta-eredu horrek ekarri zuen Erriberriko Etengabeko Arretarako Gunea kentzea eta Tafallan gaueko osasun-arreta eredu berria sortzea eta anbulantzia medikalizatu bat jartzea, osasun-zerbitzua emate aldera Tafallatik gertu dauden osasun-eskualde oinarrizkoetako 47.000 pertsonari.</w:t>
      </w:r>
      <w:r>
        <w:rPr>
          <w:sz w:val="22"/>
        </w:rPr>
        <w:t xml:space="preserve"> </w:t>
      </w:r>
    </w:p>
    <w:p w14:paraId="49E688D7" w14:textId="3AE88544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</w:rPr>
        <w:t xml:space="preserve">Bost urte igaro dira eta ez da egindako jardueraren ebaluazio ofizialik egin laguntza-antolaketa berri horren arazoak, eragozpenak eta abantailak zehazteko.</w:t>
      </w:r>
      <w:r>
        <w:rPr>
          <w:sz w:val="22"/>
        </w:rPr>
        <w:t xml:space="preserve"> </w:t>
      </w:r>
      <w:r>
        <w:rPr>
          <w:sz w:val="22"/>
        </w:rPr>
        <w:t xml:space="preserve">Informazio hori ezinbestekoa da eredu hori beste eskualde batzuetara hedatzeko edo horren ezarpenean atzera egiteko.</w:t>
      </w:r>
    </w:p>
    <w:p w14:paraId="2C1C87BC" w14:textId="054D60DE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</w:rPr>
        <w:t xml:space="preserve">Erriberriko Osasun Eskualde Oinarrizkoko herritarrek behin eta berriro eskatu dute balorazio hori egin dadila.</w:t>
      </w:r>
      <w:r>
        <w:rPr>
          <w:sz w:val="22"/>
        </w:rPr>
        <w:t xml:space="preserve"> </w:t>
      </w:r>
      <w:r>
        <w:rPr>
          <w:sz w:val="22"/>
        </w:rPr>
        <w:t xml:space="preserve">Uste dute eredu horren ezarpena haien herrietara mugatzeak kaltetu edo pribilegiatuen irudi bat ematen diela, balorazioa nork egiten duen eta horren interesaren arabera, eta hori guztiz bidegabea da.</w:t>
      </w:r>
      <w:r>
        <w:rPr>
          <w:sz w:val="22"/>
        </w:rPr>
        <w:t xml:space="preserve">  </w:t>
      </w:r>
    </w:p>
    <w:p w14:paraId="5D8FF2CA" w14:textId="73055A7D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</w:rPr>
        <w:t xml:space="preserve">Erriberriko Udalak 2024ko apirilaren 25ean egindako Osoko Bilkuran aho batez onetsi zuen Osasun Departamentuari eta Nafarroako Gobernuari eskatzea Erriberriko gaueko larrialdi-zerbitzua berriz jar dezan.</w:t>
      </w:r>
      <w:r>
        <w:rPr>
          <w:sz w:val="22"/>
        </w:rPr>
        <w:t xml:space="preserve"> </w:t>
      </w:r>
    </w:p>
    <w:p w14:paraId="766211C3" w14:textId="6D68E7DB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</w:rPr>
        <w:t xml:space="preserve">Hori guztia dela-eta, honako erabaki-proposamen hau aurkezten dugu:</w:t>
      </w:r>
      <w:r>
        <w:rPr>
          <w:sz w:val="22"/>
        </w:rPr>
        <w:t xml:space="preserve"> </w:t>
      </w:r>
    </w:p>
    <w:p w14:paraId="2B5052A3" w14:textId="7849E6A0" w:rsidR="003260C0" w:rsidRPr="008220A8" w:rsidRDefault="00330A81" w:rsidP="00330A81">
      <w:pPr>
        <w:spacing w:before="100" w:beforeAutospacing="1" w:after="200" w:line="276" w:lineRule="auto"/>
        <w:ind w:leftChars="567" w:left="1077" w:rightChars="100" w:right="190" w:firstLine="0"/>
        <w:rPr>
          <w:bCs/>
          <w:sz w:val="22"/>
          <w:szCs w:val="22"/>
        </w:rPr>
      </w:pPr>
      <w:r>
        <w:rPr>
          <w:sz w:val="22"/>
        </w:rPr>
        <w:t xml:space="preserve">1.</w:t>
      </w:r>
      <w:r>
        <w:rPr>
          <w:sz w:val="22"/>
        </w:rPr>
        <w:t xml:space="preserve"> </w:t>
      </w:r>
      <w:r>
        <w:rPr>
          <w:sz w:val="22"/>
        </w:rPr>
        <w:t xml:space="preserve">Nafarroako Parlamentuak Osasun Departamentua premiatzen du Erriberriko gaueko larrialdi-zerbitzua berriz jar dezan.</w:t>
      </w:r>
      <w:r>
        <w:rPr>
          <w:sz w:val="22"/>
        </w:rPr>
        <w:t xml:space="preserve">  </w:t>
      </w:r>
    </w:p>
    <w:p w14:paraId="463D402A" w14:textId="6485FE7B" w:rsidR="00330A81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</w:rPr>
        <w:t xml:space="preserve">Iruñean, 2024ko urriaren 3an</w:t>
      </w:r>
    </w:p>
    <w:p w14:paraId="7A71C81A" w14:textId="4EDCB7C7" w:rsidR="008220A8" w:rsidRPr="008220A8" w:rsidRDefault="008220A8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</w:rPr>
        <w:t xml:space="preserve">Foru parlamentaria:</w:t>
      </w:r>
      <w:r>
        <w:rPr>
          <w:sz w:val="22"/>
        </w:rPr>
        <w:t xml:space="preserve"> </w:t>
      </w:r>
      <w:r>
        <w:rPr>
          <w:sz w:val="22"/>
        </w:rPr>
        <w:t xml:space="preserve">Domingo González Martínez</w:t>
      </w:r>
    </w:p>
    <w:sectPr w:rsidR="008220A8" w:rsidRPr="008220A8" w:rsidSect="0065553B">
      <w:pgSz w:w="11900" w:h="16840"/>
      <w:pgMar w:top="1440" w:right="1080" w:bottom="1440" w:left="1080" w:header="720" w:footer="720" w:gutter="0"/>
      <w:cols w:space="720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C0"/>
    <w:rsid w:val="002D6690"/>
    <w:rsid w:val="003260C0"/>
    <w:rsid w:val="00330A81"/>
    <w:rsid w:val="0065295E"/>
    <w:rsid w:val="0065553B"/>
    <w:rsid w:val="008220A8"/>
    <w:rsid w:val="00F0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97AB"/>
  <w15:docId w15:val="{3B30C969-5614-410B-8681-C961D01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8" w:line="268" w:lineRule="auto"/>
      <w:ind w:left="10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86" w:line="259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19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19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cp:lastModifiedBy>Mauleón, Fernando</cp:lastModifiedBy>
  <cp:revision>7</cp:revision>
  <dcterms:created xsi:type="dcterms:W3CDTF">2024-10-03T15:39:00Z</dcterms:created>
  <dcterms:modified xsi:type="dcterms:W3CDTF">2024-10-03T15:47:00Z</dcterms:modified>
</cp:coreProperties>
</file>