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011F" w14:textId="23E861C2" w:rsidR="00471A46" w:rsidRPr="00471A46" w:rsidRDefault="00471A46" w:rsidP="00471A46">
      <w:pPr>
        <w:jc w:val="both"/>
        <w:rPr>
          <w:sz w:val="22"/>
          <w:szCs w:val="22"/>
          <w:rFonts w:ascii="Calibri" w:hAnsi="Calibri" w:cs="Calibri"/>
        </w:rPr>
      </w:pPr>
      <w:r>
        <w:rPr>
          <w:sz w:val="22"/>
          <w:rFonts w:ascii="Calibri" w:hAnsi="Calibri"/>
        </w:rPr>
        <w:t xml:space="preserve">24POR-331</w:t>
      </w:r>
    </w:p>
    <w:p w14:paraId="396C6D4C" w14:textId="67CDF256" w:rsidR="00471A46" w:rsidRPr="00471A46" w:rsidRDefault="00471A46" w:rsidP="00471A46">
      <w:pPr>
        <w:jc w:val="both"/>
        <w:rPr>
          <w:sz w:val="22"/>
          <w:szCs w:val="22"/>
          <w:rFonts w:ascii="Calibri" w:hAnsi="Calibri" w:cs="Calibri"/>
        </w:rPr>
      </w:pPr>
      <w:r>
        <w:rPr>
          <w:sz w:val="22"/>
          <w:rFonts w:ascii="Calibri" w:hAnsi="Calibri"/>
        </w:rPr>
        <w:t xml:space="preserve">Nafarroako Alderdi Sozialista talde parlamentarioari atxikitako Kevin Lucero Domingues jaunak, Legebiltzarreko Erregelamenduan ezartzen denaren babesean, honako galdera hau egiten dio lehen lehendakariorde eta Lehendakaritza eta Berdintasuneko kontseilariari, urriaren 24ko Osoko Bilkuran ahoz erantzun dezan:</w:t>
      </w:r>
    </w:p>
    <w:p w14:paraId="0FA9C6DE" w14:textId="0DDCBC28" w:rsidR="00471A46" w:rsidRPr="00471A46" w:rsidRDefault="00471A46" w:rsidP="00471A46">
      <w:pPr>
        <w:jc w:val="both"/>
        <w:rPr>
          <w:sz w:val="22"/>
          <w:szCs w:val="22"/>
          <w:rFonts w:ascii="Calibri" w:hAnsi="Calibri" w:cs="Calibri"/>
        </w:rPr>
      </w:pPr>
      <w:r>
        <w:rPr>
          <w:sz w:val="22"/>
          <w:rFonts w:ascii="Calibri" w:hAnsi="Calibri"/>
        </w:rPr>
        <w:t xml:space="preserve">Zioen azalpena</w:t>
      </w:r>
    </w:p>
    <w:p w14:paraId="4AD019BF" w14:textId="46547E42" w:rsidR="00471A46" w:rsidRPr="00471A46" w:rsidRDefault="00471A46" w:rsidP="00471A46">
      <w:pPr>
        <w:jc w:val="both"/>
        <w:rPr>
          <w:sz w:val="22"/>
          <w:szCs w:val="22"/>
          <w:rFonts w:ascii="Calibri" w:hAnsi="Calibri" w:cs="Calibri"/>
        </w:rPr>
      </w:pPr>
      <w:r>
        <w:rPr>
          <w:sz w:val="22"/>
          <w:rFonts w:ascii="Calibri" w:hAnsi="Calibri"/>
        </w:rPr>
        <w:t xml:space="preserve">Iragan urriaren 14an, Nafarroako Gobernuak VidAAs aurkeztu zuen, garapen aktibo, autonomo eta osasungarrirako abangoardia eta berrikuntza zentro berria foru erkidegoan.</w:t>
      </w:r>
    </w:p>
    <w:p w14:paraId="3A709934" w14:textId="1357F0A0" w:rsidR="00471A46" w:rsidRPr="00471A46" w:rsidRDefault="00471A46" w:rsidP="00471A46">
      <w:pPr>
        <w:jc w:val="both"/>
        <w:rPr>
          <w:sz w:val="22"/>
          <w:szCs w:val="22"/>
          <w:rFonts w:ascii="Calibri" w:hAnsi="Calibri" w:cs="Calibri"/>
        </w:rPr>
      </w:pPr>
      <w:r>
        <w:rPr>
          <w:sz w:val="22"/>
          <w:rFonts w:ascii="Calibri" w:hAnsi="Calibri"/>
        </w:rPr>
        <w:t xml:space="preserve">Sarrigurenen dagoen zentro berri horrek gizarte-entitateen, enpresen, unibertsitateen eta zentro teknologikoen esku jarriko ditu dauzkan 1.000 metro koadro inguru, esperimentatu eta </w:t>
      </w:r>
      <w:r>
        <w:rPr>
          <w:sz w:val="22"/>
          <w:i/>
          <w:iCs/>
          <w:rFonts w:ascii="Calibri" w:hAnsi="Calibri"/>
        </w:rPr>
        <w:t xml:space="preserve">in situ</w:t>
      </w:r>
      <w:r>
        <w:rPr>
          <w:sz w:val="22"/>
          <w:rFonts w:ascii="Calibri" w:hAnsi="Calibri"/>
        </w:rPr>
        <w:t xml:space="preserve"> testatu ahal izan ditzaten pertsonen autonomia eta bizi-kalitatea hobetzeko zerbitzu edo produktu berriak.</w:t>
      </w:r>
    </w:p>
    <w:p w14:paraId="2C0FF019" w14:textId="28A52901" w:rsidR="00471A46" w:rsidRPr="00E86EA1" w:rsidRDefault="00471A46" w:rsidP="00E86EA1">
      <w:pPr>
        <w:jc w:val="both"/>
        <w:rPr>
          <w:sz w:val="22"/>
          <w:szCs w:val="22"/>
          <w:rFonts w:ascii="Calibri" w:hAnsi="Calibri" w:cs="Calibri"/>
        </w:rPr>
      </w:pPr>
      <w:r>
        <w:rPr>
          <w:sz w:val="22"/>
          <w:rFonts w:ascii="Calibri" w:hAnsi="Calibri"/>
        </w:rPr>
        <w:t xml:space="preserve">Zeintzuk dira VidAAs zentroaren helburuak?</w:t>
      </w:r>
    </w:p>
    <w:p w14:paraId="32F57EE6" w14:textId="7A7AC4A6" w:rsidR="008D7F85" w:rsidRDefault="00471A46" w:rsidP="00471A46">
      <w:pPr>
        <w:jc w:val="both"/>
        <w:rPr>
          <w:sz w:val="22"/>
          <w:szCs w:val="22"/>
          <w:rFonts w:ascii="Calibri" w:hAnsi="Calibri" w:cs="Calibri"/>
        </w:rPr>
      </w:pPr>
      <w:r>
        <w:rPr>
          <w:sz w:val="22"/>
          <w:rFonts w:ascii="Calibri" w:hAnsi="Calibri"/>
        </w:rPr>
        <w:t xml:space="preserve">Iruñean, 2024ko urriaren 17an</w:t>
      </w:r>
    </w:p>
    <w:p w14:paraId="159C8BE7" w14:textId="3A6A46BE" w:rsidR="00471A46" w:rsidRPr="00471A46" w:rsidRDefault="00471A46" w:rsidP="00471A46">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Kevin Lucero Domingues</w:t>
      </w:r>
    </w:p>
    <w:sectPr w:rsidR="00471A46" w:rsidRPr="00471A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36613"/>
    <w:multiLevelType w:val="hybridMultilevel"/>
    <w:tmpl w:val="1F2C5E74"/>
    <w:lvl w:ilvl="0" w:tplc="97A28CAC">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497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46"/>
    <w:rsid w:val="003E3E22"/>
    <w:rsid w:val="00471A46"/>
    <w:rsid w:val="005762CC"/>
    <w:rsid w:val="00600DE2"/>
    <w:rsid w:val="0066283F"/>
    <w:rsid w:val="008D7F85"/>
    <w:rsid w:val="00A36075"/>
    <w:rsid w:val="00A877BA"/>
    <w:rsid w:val="00AF2318"/>
    <w:rsid w:val="00B0049F"/>
    <w:rsid w:val="00E2340F"/>
    <w:rsid w:val="00E86EA1"/>
    <w:rsid w:val="00E872DF"/>
    <w:rsid w:val="00FA3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4B55"/>
  <w15:chartTrackingRefBased/>
  <w15:docId w15:val="{1AD369FC-7305-4BC3-B462-E819B800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1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1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1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1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1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1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1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1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1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1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1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1A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1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1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1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1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1A46"/>
    <w:rPr>
      <w:rFonts w:eastAsiaTheme="majorEastAsia" w:cstheme="majorBidi"/>
      <w:color w:val="272727" w:themeColor="text1" w:themeTint="D8"/>
    </w:rPr>
  </w:style>
  <w:style w:type="paragraph" w:styleId="Ttulo">
    <w:name w:val="Title"/>
    <w:basedOn w:val="Normal"/>
    <w:next w:val="Normal"/>
    <w:link w:val="TtuloCar"/>
    <w:uiPriority w:val="10"/>
    <w:qFormat/>
    <w:rsid w:val="00471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1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1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1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1A46"/>
    <w:pPr>
      <w:spacing w:before="160"/>
      <w:jc w:val="center"/>
    </w:pPr>
    <w:rPr>
      <w:i/>
      <w:iCs/>
      <w:color w:val="404040" w:themeColor="text1" w:themeTint="BF"/>
    </w:rPr>
  </w:style>
  <w:style w:type="character" w:customStyle="1" w:styleId="CitaCar">
    <w:name w:val="Cita Car"/>
    <w:basedOn w:val="Fuentedeprrafopredeter"/>
    <w:link w:val="Cita"/>
    <w:uiPriority w:val="29"/>
    <w:rsid w:val="00471A46"/>
    <w:rPr>
      <w:i/>
      <w:iCs/>
      <w:color w:val="404040" w:themeColor="text1" w:themeTint="BF"/>
    </w:rPr>
  </w:style>
  <w:style w:type="paragraph" w:styleId="Prrafodelista">
    <w:name w:val="List Paragraph"/>
    <w:basedOn w:val="Normal"/>
    <w:uiPriority w:val="34"/>
    <w:qFormat/>
    <w:rsid w:val="00471A46"/>
    <w:pPr>
      <w:ind w:left="720"/>
      <w:contextualSpacing/>
    </w:pPr>
  </w:style>
  <w:style w:type="character" w:styleId="nfasisintenso">
    <w:name w:val="Intense Emphasis"/>
    <w:basedOn w:val="Fuentedeprrafopredeter"/>
    <w:uiPriority w:val="21"/>
    <w:qFormat/>
    <w:rsid w:val="00471A46"/>
    <w:rPr>
      <w:i/>
      <w:iCs/>
      <w:color w:val="0F4761" w:themeColor="accent1" w:themeShade="BF"/>
    </w:rPr>
  </w:style>
  <w:style w:type="paragraph" w:styleId="Citadestacada">
    <w:name w:val="Intense Quote"/>
    <w:basedOn w:val="Normal"/>
    <w:next w:val="Normal"/>
    <w:link w:val="CitadestacadaCar"/>
    <w:uiPriority w:val="30"/>
    <w:qFormat/>
    <w:rsid w:val="00471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1A46"/>
    <w:rPr>
      <w:i/>
      <w:iCs/>
      <w:color w:val="0F4761" w:themeColor="accent1" w:themeShade="BF"/>
    </w:rPr>
  </w:style>
  <w:style w:type="character" w:styleId="Referenciaintensa">
    <w:name w:val="Intense Reference"/>
    <w:basedOn w:val="Fuentedeprrafopredeter"/>
    <w:uiPriority w:val="32"/>
    <w:qFormat/>
    <w:rsid w:val="00471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814</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2024-10-18T06:18:00Z</dcterms:created>
  <dcterms:modified xsi:type="dcterms:W3CDTF">2024-10-18T07:19:00Z</dcterms:modified>
</cp:coreProperties>
</file>