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6AA6" w14:textId="361260ED" w:rsidR="004239F4" w:rsidRPr="004239F4" w:rsidRDefault="004239F4" w:rsidP="004239F4">
      <w:pPr>
        <w:jc w:val="both"/>
        <w:rPr>
          <w:rFonts w:ascii="Calibri" w:hAnsi="Calibri" w:cs="Calibri"/>
        </w:rPr>
      </w:pPr>
      <w:r w:rsidRPr="004239F4">
        <w:rPr>
          <w:rFonts w:ascii="Calibri" w:hAnsi="Calibri" w:cs="Calibri"/>
        </w:rPr>
        <w:t>D</w:t>
      </w:r>
      <w:r w:rsidRPr="006C408A">
        <w:rPr>
          <w:rFonts w:ascii="Calibri" w:hAnsi="Calibri" w:cs="Calibri"/>
        </w:rPr>
        <w:t>.</w:t>
      </w:r>
      <w:r w:rsidRPr="004239F4">
        <w:rPr>
          <w:rFonts w:ascii="Calibri" w:hAnsi="Calibri" w:cs="Calibri"/>
        </w:rPr>
        <w:t>ª Olga Chueca Chueca, adscrita al Grupo Parlamentario Partido Socialista de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Navarra, al amparo de lo establecido en el Reglamento de la Cámara, formula a la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Consejera de Derechos Sociales, Econom</w:t>
      </w:r>
      <w:r w:rsidR="00921F87" w:rsidRPr="006C408A">
        <w:rPr>
          <w:rFonts w:ascii="Calibri" w:hAnsi="Calibri" w:cs="Calibri"/>
        </w:rPr>
        <w:t>í</w:t>
      </w:r>
      <w:r w:rsidRPr="004239F4">
        <w:rPr>
          <w:rFonts w:ascii="Calibri" w:hAnsi="Calibri" w:cs="Calibri"/>
        </w:rPr>
        <w:t>a Social y Empleo, para su contestación en</w:t>
      </w:r>
      <w:r w:rsidRPr="006C408A">
        <w:rPr>
          <w:rFonts w:ascii="Calibri" w:hAnsi="Calibri" w:cs="Calibri"/>
        </w:rPr>
        <w:t xml:space="preserve"> el Pleno</w:t>
      </w:r>
      <w:r w:rsidRPr="004239F4">
        <w:rPr>
          <w:rFonts w:ascii="Calibri" w:hAnsi="Calibri" w:cs="Calibri"/>
        </w:rPr>
        <w:t xml:space="preserve"> la siguiente </w:t>
      </w:r>
      <w:r w:rsidRPr="006C408A">
        <w:rPr>
          <w:rFonts w:ascii="Calibri" w:hAnsi="Calibri" w:cs="Calibri"/>
        </w:rPr>
        <w:t>pregunta oral:</w:t>
      </w:r>
    </w:p>
    <w:p w14:paraId="297320AB" w14:textId="6B516687" w:rsidR="004239F4" w:rsidRPr="004239F4" w:rsidRDefault="004239F4" w:rsidP="004239F4">
      <w:pPr>
        <w:jc w:val="both"/>
        <w:rPr>
          <w:rFonts w:ascii="Calibri" w:hAnsi="Calibri" w:cs="Calibri"/>
        </w:rPr>
      </w:pPr>
      <w:r w:rsidRPr="004239F4">
        <w:rPr>
          <w:rFonts w:ascii="Calibri" w:hAnsi="Calibri" w:cs="Calibri"/>
        </w:rPr>
        <w:t>El programa de acogimiento se plantea para niños y niñas en situación de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 xml:space="preserve">desprotección, que están bajo la guarda de la Administración de la Comunidad </w:t>
      </w:r>
      <w:r w:rsidRPr="006C408A">
        <w:rPr>
          <w:rFonts w:ascii="Calibri" w:hAnsi="Calibri" w:cs="Calibri"/>
        </w:rPr>
        <w:t>F</w:t>
      </w:r>
      <w:r w:rsidRPr="004239F4">
        <w:rPr>
          <w:rFonts w:ascii="Calibri" w:hAnsi="Calibri" w:cs="Calibri"/>
        </w:rPr>
        <w:t>oral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de Navarra. Habitualmente estos niños y niñas han tenido que ser separadas de sus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familias porque se han visto en situaciones de desatención, conductas negligentes o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abandono; por este motivo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la legislación recoge diversas modalidades de acogimiento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familiar en función de su finalidad y duración, pero esta pregunta se centra en el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acogimiento familiar de urgencia</w:t>
      </w:r>
      <w:r w:rsidRPr="006C408A">
        <w:rPr>
          <w:rFonts w:ascii="Calibri" w:hAnsi="Calibri" w:cs="Calibri"/>
        </w:rPr>
        <w:t>.</w:t>
      </w:r>
    </w:p>
    <w:p w14:paraId="390436ED" w14:textId="59BD2C15" w:rsidR="004239F4" w:rsidRPr="004239F4" w:rsidRDefault="004239F4" w:rsidP="004239F4">
      <w:pPr>
        <w:jc w:val="both"/>
        <w:rPr>
          <w:rFonts w:ascii="Calibri" w:hAnsi="Calibri" w:cs="Calibri"/>
        </w:rPr>
      </w:pPr>
      <w:r w:rsidRPr="004239F4">
        <w:rPr>
          <w:rFonts w:ascii="Calibri" w:hAnsi="Calibri" w:cs="Calibri"/>
        </w:rPr>
        <w:t>¿Cuál es la valoración de su departamento de la evolución del acogimiento</w:t>
      </w:r>
      <w:r w:rsidRPr="006C408A">
        <w:rPr>
          <w:rFonts w:ascii="Calibri" w:hAnsi="Calibri" w:cs="Calibri"/>
        </w:rPr>
        <w:t xml:space="preserve"> </w:t>
      </w:r>
      <w:r w:rsidRPr="004239F4">
        <w:rPr>
          <w:rFonts w:ascii="Calibri" w:hAnsi="Calibri" w:cs="Calibri"/>
        </w:rPr>
        <w:t>familiar de urgencia en este año?</w:t>
      </w:r>
    </w:p>
    <w:p w14:paraId="7C11B1C1" w14:textId="71BC0274" w:rsidR="00B065BA" w:rsidRPr="006C408A" w:rsidRDefault="004239F4" w:rsidP="004239F4">
      <w:pPr>
        <w:jc w:val="both"/>
        <w:rPr>
          <w:rFonts w:ascii="Calibri" w:hAnsi="Calibri" w:cs="Calibri"/>
        </w:rPr>
      </w:pPr>
      <w:r w:rsidRPr="006C408A">
        <w:rPr>
          <w:rFonts w:ascii="Calibri" w:hAnsi="Calibri" w:cs="Calibri"/>
        </w:rPr>
        <w:t>Pamplona, a 30 de octubre de 2024</w:t>
      </w:r>
    </w:p>
    <w:p w14:paraId="4718EABC" w14:textId="3E7482F0" w:rsidR="004239F4" w:rsidRPr="006C408A" w:rsidRDefault="004239F4" w:rsidP="004239F4">
      <w:pPr>
        <w:jc w:val="both"/>
        <w:rPr>
          <w:rFonts w:ascii="Calibri" w:hAnsi="Calibri" w:cs="Calibri"/>
        </w:rPr>
      </w:pPr>
      <w:r w:rsidRPr="006C408A">
        <w:rPr>
          <w:rFonts w:ascii="Calibri" w:hAnsi="Calibri" w:cs="Calibri"/>
        </w:rPr>
        <w:t>La Parlamentaria Foral: María Olga Chueca Chueca</w:t>
      </w:r>
    </w:p>
    <w:sectPr w:rsidR="004239F4" w:rsidRPr="006C4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F4"/>
    <w:rsid w:val="000370A0"/>
    <w:rsid w:val="000820DB"/>
    <w:rsid w:val="0011424D"/>
    <w:rsid w:val="001424A9"/>
    <w:rsid w:val="00187F22"/>
    <w:rsid w:val="001E34F2"/>
    <w:rsid w:val="00242C60"/>
    <w:rsid w:val="00337EB8"/>
    <w:rsid w:val="003C1B1F"/>
    <w:rsid w:val="004239F4"/>
    <w:rsid w:val="006C408A"/>
    <w:rsid w:val="006F2590"/>
    <w:rsid w:val="007B023D"/>
    <w:rsid w:val="00845D68"/>
    <w:rsid w:val="008A3285"/>
    <w:rsid w:val="00921F87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A262"/>
  <w15:chartTrackingRefBased/>
  <w15:docId w15:val="{F1B4D6B9-0219-43A8-A2F6-BBCEE4F3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9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9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9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9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9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9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9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9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9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9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Company>HP Inc.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2024-10-30T17:44:00Z</dcterms:created>
  <dcterms:modified xsi:type="dcterms:W3CDTF">2024-11-05T08:19:00Z</dcterms:modified>
</cp:coreProperties>
</file>