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9368" w14:textId="079D45E5" w:rsidR="0031675B" w:rsidRPr="001D09F7" w:rsidRDefault="0031675B" w:rsidP="001D09F7">
      <w:pPr>
        <w:spacing w:before="100" w:beforeAutospacing="1" w:after="200"/>
        <w:jc w:val="both"/>
        <w:rPr>
          <w:rFonts w:eastAsia="Times New Roman" w:cstheme="minorHAnsi"/>
        </w:rPr>
      </w:pPr>
      <w:r w:rsidRPr="001D09F7">
        <w:rPr>
          <w:rFonts w:cstheme="minorHAnsi"/>
        </w:rPr>
        <w:t xml:space="preserve">Doña </w:t>
      </w:r>
      <w:r w:rsidR="001D09F7" w:rsidRPr="001D09F7">
        <w:rPr>
          <w:rFonts w:cstheme="minorHAnsi"/>
        </w:rPr>
        <w:t xml:space="preserve">Eneka Maiz Ulaiar, </w:t>
      </w:r>
      <w:r w:rsidRPr="001D09F7">
        <w:rPr>
          <w:rFonts w:cstheme="minorHAnsi"/>
        </w:rPr>
        <w:t>parlamentaria foral adscrita al grupo</w:t>
      </w:r>
      <w:r w:rsidR="001D09F7">
        <w:rPr>
          <w:rFonts w:cstheme="minorHAnsi"/>
        </w:rPr>
        <w:t xml:space="preserve"> </w:t>
      </w:r>
      <w:r w:rsidRPr="001D09F7">
        <w:rPr>
          <w:rFonts w:cstheme="minorHAnsi"/>
        </w:rPr>
        <w:t xml:space="preserve">parlamentario EH </w:t>
      </w:r>
      <w:r w:rsidR="001D09F7" w:rsidRPr="001D09F7">
        <w:rPr>
          <w:rFonts w:cstheme="minorHAnsi"/>
        </w:rPr>
        <w:t xml:space="preserve">Bildu-Nafarroa, </w:t>
      </w:r>
      <w:r w:rsidRPr="001D09F7">
        <w:rPr>
          <w:rFonts w:cstheme="minorHAnsi"/>
        </w:rPr>
        <w:t>al amparo de lo establecido en el Reglamento del Parlamento de Navarra, presenta las siguientes</w:t>
      </w:r>
      <w:r w:rsidRPr="001D09F7">
        <w:rPr>
          <w:rFonts w:cstheme="minorHAnsi"/>
          <w:b/>
          <w:bCs/>
        </w:rPr>
        <w:t xml:space="preserve"> </w:t>
      </w:r>
      <w:r w:rsidRPr="001D09F7">
        <w:rPr>
          <w:rFonts w:cstheme="minorHAnsi"/>
        </w:rPr>
        <w:t>preguntas escritas al Departamento de Educación:</w:t>
      </w:r>
    </w:p>
    <w:p w14:paraId="06E104E1" w14:textId="5B9E8CBB" w:rsidR="0031675B" w:rsidRPr="001D09F7" w:rsidRDefault="0031675B" w:rsidP="001D09F7">
      <w:pPr>
        <w:pStyle w:val="Textoindependiente"/>
        <w:spacing w:before="100" w:beforeAutospacing="1" w:after="20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El Departamento de Educación ha implantado, a modo de prueba piloto, aulas de dos años en tres centros públicos de Educación Infantil y Educación Primaria para luego realizar una valoración. Dichos centros son La Balsa, Doña Mayor e Iturrama.</w:t>
      </w:r>
    </w:p>
    <w:p w14:paraId="025935C2" w14:textId="327FA0AC" w:rsidR="0031675B" w:rsidRPr="001D09F7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ind w:rightChars="100" w:right="22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Cuando hay que hacer sustituciones en dichas aulas, ¿quién las hace?</w:t>
      </w:r>
    </w:p>
    <w:p w14:paraId="336FFB7D" w14:textId="6543B7EE" w:rsidR="0031675B" w:rsidRPr="001D09F7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ind w:rightChars="100" w:right="22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¿Cuándo y dónde comen las educadoras?</w:t>
      </w:r>
    </w:p>
    <w:p w14:paraId="6A0FC419" w14:textId="71F4104E" w:rsidR="0031675B" w:rsidRPr="001D09F7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ind w:rightChars="100" w:right="22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¿Cuál es el horario de entrada y de salida de esas aulas de 2 años? ¿Cuándo se hacen las comidas, las siestas y los recreos?</w:t>
      </w:r>
    </w:p>
    <w:p w14:paraId="79E2F42E" w14:textId="3B22814A" w:rsidR="0031675B" w:rsidRPr="001D09F7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ind w:rightChars="100" w:right="22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¿Cuándo y cómo se organizan las rutinas diarias en los espacios interiores? ¿Hay algún espacio propio para las comidas, las siestas, los juegos o las dinámicas de grupo? ¿Hay aulas de desdoble para dividir en dos los grupos?</w:t>
      </w:r>
    </w:p>
    <w:p w14:paraId="12BE87A4" w14:textId="35C6BE96" w:rsidR="0031675B" w:rsidRPr="001D09F7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¿Dónde y cómo se organizan los espacios de recreo exteriores? ¿Se cumple el Decreto Foral 28/2007?</w:t>
      </w:r>
    </w:p>
    <w:p w14:paraId="32666D07" w14:textId="248A5E01" w:rsidR="0031675B" w:rsidRPr="001D09F7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¿Dónde y cómo se limpian los baberos y el resto de tejidos en esas escuelas?</w:t>
      </w:r>
    </w:p>
    <w:p w14:paraId="1E718634" w14:textId="6B451A36" w:rsidR="0031675B" w:rsidRPr="001D09F7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¿Las puertas del centro están acondicionadas a la normativa sobre niños de 2 años?</w:t>
      </w:r>
    </w:p>
    <w:p w14:paraId="04363882" w14:textId="550B7F41" w:rsidR="0031675B" w:rsidRDefault="0031675B" w:rsidP="001D09F7">
      <w:pPr>
        <w:pStyle w:val="Textoindependiente"/>
        <w:numPr>
          <w:ilvl w:val="0"/>
          <w:numId w:val="1"/>
        </w:numPr>
        <w:spacing w:before="100" w:beforeAutospacing="1" w:after="200"/>
        <w:jc w:val="both"/>
        <w:rPr>
          <w:rFonts w:asciiTheme="minorHAnsi" w:hAnsiTheme="minorHAnsi" w:cstheme="minorHAnsi"/>
          <w:sz w:val="22"/>
          <w:szCs w:val="22"/>
        </w:rPr>
      </w:pPr>
      <w:r w:rsidRPr="001D09F7">
        <w:rPr>
          <w:rFonts w:asciiTheme="minorHAnsi" w:hAnsiTheme="minorHAnsi" w:cstheme="minorHAnsi"/>
          <w:sz w:val="22"/>
          <w:szCs w:val="22"/>
        </w:rPr>
        <w:t>¿Se garantiza la oscuridad y la tranquilidad a la hora de la siesta?</w:t>
      </w:r>
    </w:p>
    <w:p w14:paraId="1380B3C3" w14:textId="6D08D927" w:rsidR="00510FC2" w:rsidRDefault="00510FC2" w:rsidP="001D09F7">
      <w:pPr>
        <w:pStyle w:val="Textoindependiente"/>
        <w:numPr>
          <w:ilvl w:val="0"/>
          <w:numId w:val="1"/>
        </w:numPr>
        <w:spacing w:before="100" w:beforeAutospacing="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¿Los niños de 2 años van a la psicogela?</w:t>
      </w:r>
    </w:p>
    <w:p w14:paraId="48A681C6" w14:textId="6E870DE4" w:rsidR="00510FC2" w:rsidRDefault="00510FC2" w:rsidP="001D09F7">
      <w:pPr>
        <w:pStyle w:val="Textoindependiente"/>
        <w:numPr>
          <w:ilvl w:val="0"/>
          <w:numId w:val="1"/>
        </w:numPr>
        <w:spacing w:before="100" w:beforeAutospacing="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¿Cuándo y cómo hará la valoración de la </w:t>
      </w:r>
      <w:r w:rsidR="00417B72">
        <w:rPr>
          <w:rFonts w:asciiTheme="minorHAnsi" w:hAnsiTheme="minorHAnsi" w:cstheme="minorHAnsi"/>
          <w:sz w:val="22"/>
          <w:szCs w:val="22"/>
        </w:rPr>
        <w:t>prueba piloto? ¿Qué metodología se utilizará para hacer esa valoración?</w:t>
      </w:r>
    </w:p>
    <w:p w14:paraId="2BC1B23E" w14:textId="5070A346" w:rsidR="00417B72" w:rsidRDefault="00417B72" w:rsidP="00417B72">
      <w:pPr>
        <w:pStyle w:val="Textoindependiente"/>
        <w:spacing w:before="100" w:beforeAutospacing="1" w:after="20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Pamplona/Iruñea, 4 de diciembre de 2024</w:t>
      </w:r>
    </w:p>
    <w:p w14:paraId="57480657" w14:textId="77BD9A0C" w:rsidR="00370A30" w:rsidRPr="001D09F7" w:rsidRDefault="00417B72" w:rsidP="00EC08C1">
      <w:pPr>
        <w:pStyle w:val="Textoindependiente"/>
        <w:spacing w:before="100" w:beforeAutospacing="1" w:after="20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Parlamentaria Foral: Eneka Maiz Ulaiar</w:t>
      </w:r>
    </w:p>
    <w:sectPr w:rsidR="00370A30" w:rsidRPr="001D0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87F2C"/>
    <w:multiLevelType w:val="hybridMultilevel"/>
    <w:tmpl w:val="1D940F40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66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5B"/>
    <w:rsid w:val="001D09F7"/>
    <w:rsid w:val="0028715E"/>
    <w:rsid w:val="0031675B"/>
    <w:rsid w:val="00370A30"/>
    <w:rsid w:val="00417B72"/>
    <w:rsid w:val="00510FC2"/>
    <w:rsid w:val="00760DC1"/>
    <w:rsid w:val="009035A5"/>
    <w:rsid w:val="00D41468"/>
    <w:rsid w:val="00E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A016"/>
  <w15:chartTrackingRefBased/>
  <w15:docId w15:val="{EBF0A911-D8BE-4823-B228-B1836F0A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5B"/>
    <w:pPr>
      <w:widowControl w:val="0"/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675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675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675B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75B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675B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675B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75B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75B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75B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67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67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67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67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7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7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7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675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1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675B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16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675B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167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675B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167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67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67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675B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31675B"/>
    <w:pPr>
      <w:spacing w:before="162"/>
      <w:ind w:left="2109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675B"/>
    <w:rPr>
      <w:rFonts w:ascii="Times New Roman" w:eastAsia="Times New Roman" w:hAnsi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Arana, Ander</dc:creator>
  <cp:keywords/>
  <dc:description/>
  <cp:lastModifiedBy>Mauleón, Fernando</cp:lastModifiedBy>
  <cp:revision>5</cp:revision>
  <dcterms:created xsi:type="dcterms:W3CDTF">2024-12-04T10:29:00Z</dcterms:created>
  <dcterms:modified xsi:type="dcterms:W3CDTF">2024-12-12T07:40:00Z</dcterms:modified>
</cp:coreProperties>
</file>