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274E" w14:textId="61323205" w:rsidR="00B1537B" w:rsidRPr="00B1537B" w:rsidRDefault="00B1537B" w:rsidP="00B1537B">
      <w:pPr>
        <w:jc w:val="both"/>
        <w:rPr>
          <w:rFonts w:ascii="Calibri" w:hAnsi="Calibri" w:cs="Calibri"/>
        </w:rPr>
      </w:pPr>
      <w:r w:rsidRPr="00B1537B">
        <w:rPr>
          <w:rFonts w:ascii="Calibri" w:hAnsi="Calibri" w:cs="Calibri"/>
        </w:rPr>
        <w:t>D. Kevin Lucero Domingues, adscrito al Grupo Parlamentario Partido Socialista de</w:t>
      </w:r>
      <w:r>
        <w:rPr>
          <w:rFonts w:ascii="Calibri" w:hAnsi="Calibri" w:cs="Calibri"/>
        </w:rPr>
        <w:t xml:space="preserve"> </w:t>
      </w:r>
      <w:r w:rsidRPr="00B1537B">
        <w:rPr>
          <w:rFonts w:ascii="Calibri" w:hAnsi="Calibri" w:cs="Calibri"/>
        </w:rPr>
        <w:t>Navarra, al amparo de lo establecido en el Reglamento de la Cámara, formula a la</w:t>
      </w:r>
      <w:r>
        <w:rPr>
          <w:rFonts w:ascii="Calibri" w:hAnsi="Calibri" w:cs="Calibri"/>
        </w:rPr>
        <w:t xml:space="preserve"> </w:t>
      </w:r>
      <w:r w:rsidRPr="00B1537B">
        <w:rPr>
          <w:rFonts w:ascii="Calibri" w:hAnsi="Calibri" w:cs="Calibri"/>
        </w:rPr>
        <w:t>Consejera de Universidad, Innovación y Transformación Digital, para su contestación</w:t>
      </w:r>
      <w:r>
        <w:rPr>
          <w:rFonts w:ascii="Calibri" w:hAnsi="Calibri" w:cs="Calibri"/>
        </w:rPr>
        <w:t xml:space="preserve"> </w:t>
      </w:r>
      <w:r w:rsidRPr="00B1537B">
        <w:rPr>
          <w:rFonts w:ascii="Calibri" w:hAnsi="Calibri" w:cs="Calibri"/>
        </w:rPr>
        <w:t xml:space="preserve">en </w:t>
      </w:r>
      <w:r>
        <w:rPr>
          <w:rFonts w:ascii="Calibri" w:hAnsi="Calibri" w:cs="Calibri"/>
        </w:rPr>
        <w:t>el</w:t>
      </w:r>
      <w:r w:rsidRPr="00B1537B">
        <w:rPr>
          <w:rFonts w:ascii="Calibri" w:hAnsi="Calibri" w:cs="Calibri"/>
        </w:rPr>
        <w:t xml:space="preserve"> Pleno, la siguiente pregunta oral:</w:t>
      </w:r>
    </w:p>
    <w:p w14:paraId="469F03BF" w14:textId="38ACCDAE" w:rsidR="00B1537B" w:rsidRPr="00B1537B" w:rsidRDefault="00B1537B" w:rsidP="00B1537B">
      <w:pPr>
        <w:jc w:val="both"/>
        <w:rPr>
          <w:rFonts w:ascii="Calibri" w:hAnsi="Calibri" w:cs="Calibri"/>
        </w:rPr>
      </w:pPr>
      <w:r w:rsidRPr="00B1537B">
        <w:rPr>
          <w:rFonts w:ascii="Calibri" w:hAnsi="Calibri" w:cs="Calibri"/>
        </w:rPr>
        <w:t xml:space="preserve">Recientemente su </w:t>
      </w:r>
      <w:r>
        <w:rPr>
          <w:rFonts w:ascii="Calibri" w:hAnsi="Calibri" w:cs="Calibri"/>
        </w:rPr>
        <w:t>d</w:t>
      </w:r>
      <w:r w:rsidRPr="00B1537B">
        <w:rPr>
          <w:rFonts w:ascii="Calibri" w:hAnsi="Calibri" w:cs="Calibri"/>
        </w:rPr>
        <w:t>epartamento firmó con el Ministerio de Vivienda y Agenda Urbana</w:t>
      </w:r>
      <w:r>
        <w:rPr>
          <w:rFonts w:ascii="Calibri" w:hAnsi="Calibri" w:cs="Calibri"/>
        </w:rPr>
        <w:t xml:space="preserve"> </w:t>
      </w:r>
      <w:r w:rsidRPr="00B1537B">
        <w:rPr>
          <w:rFonts w:ascii="Calibri" w:hAnsi="Calibri" w:cs="Calibri"/>
        </w:rPr>
        <w:t>un convenio de colaboración para la puesta en marcha del Building and Architecture</w:t>
      </w:r>
      <w:r>
        <w:rPr>
          <w:rFonts w:ascii="Calibri" w:hAnsi="Calibri" w:cs="Calibri"/>
        </w:rPr>
        <w:t xml:space="preserve"> </w:t>
      </w:r>
      <w:r w:rsidRPr="00B1537B">
        <w:rPr>
          <w:rFonts w:ascii="Calibri" w:hAnsi="Calibri" w:cs="Calibri"/>
        </w:rPr>
        <w:t>Institute.</w:t>
      </w:r>
    </w:p>
    <w:p w14:paraId="3724079F" w14:textId="49C77D38" w:rsidR="00B1537B" w:rsidRPr="00B1537B" w:rsidRDefault="00B1537B" w:rsidP="00B1537B">
      <w:pPr>
        <w:jc w:val="both"/>
        <w:rPr>
          <w:rFonts w:ascii="Calibri" w:hAnsi="Calibri" w:cs="Calibri"/>
        </w:rPr>
      </w:pPr>
      <w:r w:rsidRPr="00B1537B">
        <w:rPr>
          <w:rFonts w:ascii="Calibri" w:hAnsi="Calibri" w:cs="Calibri"/>
        </w:rPr>
        <w:t xml:space="preserve">¿Qué implica este convenio para la Administración </w:t>
      </w:r>
      <w:r>
        <w:rPr>
          <w:rFonts w:ascii="Calibri" w:hAnsi="Calibri" w:cs="Calibri"/>
        </w:rPr>
        <w:t>f</w:t>
      </w:r>
      <w:r w:rsidRPr="00B1537B">
        <w:rPr>
          <w:rFonts w:ascii="Calibri" w:hAnsi="Calibri" w:cs="Calibri"/>
        </w:rPr>
        <w:t>oral?</w:t>
      </w:r>
    </w:p>
    <w:p w14:paraId="4C5D9E09" w14:textId="10F02817" w:rsidR="00B1537B" w:rsidRDefault="00B1537B" w:rsidP="00B1537B">
      <w:pPr>
        <w:jc w:val="both"/>
        <w:rPr>
          <w:rFonts w:ascii="Calibri" w:hAnsi="Calibri" w:cs="Calibri"/>
        </w:rPr>
      </w:pPr>
      <w:r w:rsidRPr="00B1537B">
        <w:rPr>
          <w:rFonts w:ascii="Calibri" w:hAnsi="Calibri" w:cs="Calibri"/>
        </w:rPr>
        <w:t>Pamplona, a 8 de enero de 2025</w:t>
      </w:r>
    </w:p>
    <w:p w14:paraId="13002FB2" w14:textId="71766D9C" w:rsidR="00B1537B" w:rsidRPr="00B1537B" w:rsidRDefault="00B1537B" w:rsidP="00B1537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Parlamentario Foral: </w:t>
      </w:r>
      <w:r w:rsidRPr="00B1537B">
        <w:rPr>
          <w:rFonts w:ascii="Calibri" w:hAnsi="Calibri" w:cs="Calibri"/>
        </w:rPr>
        <w:t>Kevin Lucero Domingues</w:t>
      </w:r>
    </w:p>
    <w:sectPr w:rsidR="00B1537B" w:rsidRPr="00B153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7B"/>
    <w:rsid w:val="000370A0"/>
    <w:rsid w:val="000820DB"/>
    <w:rsid w:val="000A3E45"/>
    <w:rsid w:val="001E34F2"/>
    <w:rsid w:val="00242C60"/>
    <w:rsid w:val="00337EB8"/>
    <w:rsid w:val="003C1B1F"/>
    <w:rsid w:val="00597020"/>
    <w:rsid w:val="00603382"/>
    <w:rsid w:val="006F2590"/>
    <w:rsid w:val="00845D68"/>
    <w:rsid w:val="00854C8E"/>
    <w:rsid w:val="008A3285"/>
    <w:rsid w:val="00956302"/>
    <w:rsid w:val="00A536E1"/>
    <w:rsid w:val="00A6590A"/>
    <w:rsid w:val="00AD383F"/>
    <w:rsid w:val="00B065BA"/>
    <w:rsid w:val="00B1537B"/>
    <w:rsid w:val="00B42A30"/>
    <w:rsid w:val="00D210C7"/>
    <w:rsid w:val="00D241A8"/>
    <w:rsid w:val="00E06058"/>
    <w:rsid w:val="00E10D20"/>
    <w:rsid w:val="00E62E1A"/>
    <w:rsid w:val="00E72265"/>
    <w:rsid w:val="00E870EE"/>
    <w:rsid w:val="00EC68F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D5D2E"/>
  <w15:chartTrackingRefBased/>
  <w15:docId w15:val="{E61BA53D-ACCF-4019-920C-A94F1D74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5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5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5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5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5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5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5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5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5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5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5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5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53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537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53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53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53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53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5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5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5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5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5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53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53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53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5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53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53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506</Characters>
  <Application>Microsoft Office Word</Application>
  <DocSecurity>0</DocSecurity>
  <Lines>4</Lines>
  <Paragraphs>1</Paragraphs>
  <ScaleCrop>false</ScaleCrop>
  <Company>HP Inc.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2025-01-08T14:47:00Z</dcterms:created>
  <dcterms:modified xsi:type="dcterms:W3CDTF">2025-01-13T12:31:00Z</dcterms:modified>
</cp:coreProperties>
</file>