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0353" w14:textId="77777777" w:rsidR="00C56D21" w:rsidRDefault="00C56D21" w:rsidP="00C56D21">
      <w:pPr>
        <w:spacing w:line="360" w:lineRule="auto"/>
        <w:ind w:firstLine="708"/>
        <w:jc w:val="both"/>
        <w:rPr>
          <w:sz w:val="24"/>
          <w:szCs w:val="24"/>
          <w:rFonts w:ascii="Arial" w:hAnsi="Arial" w:cs="Arial"/>
        </w:rPr>
      </w:pPr>
      <w:r>
        <w:rPr>
          <w:sz w:val="24"/>
          <w:rFonts w:ascii="Arial" w:hAnsi="Arial"/>
        </w:rPr>
        <w:t xml:space="preserve">Unión del Pueblo Navarro (UPN) talde parlamentarioari atxikitako foru parlamentari Marta Álvarez Alonso andreak, Legebiltzarreko Erregelamenduan xedatutakoaren babesean, idatziz erantzuteko galdera egin du (11-24/PES-00469). Hona Barneko, Funtzio Publikoko eta Justiziako kontseilariak horren harira ematen dion informazioa:</w:t>
      </w:r>
    </w:p>
    <w:p w14:paraId="5F02E234" w14:textId="77777777" w:rsidR="00220886" w:rsidRDefault="00220886" w:rsidP="006D26BC">
      <w:pPr>
        <w:spacing w:line="360" w:lineRule="auto"/>
        <w:ind w:left="709"/>
        <w:jc w:val="both"/>
        <w:rPr>
          <w:sz w:val="24"/>
          <w:szCs w:val="24"/>
          <w:rFonts w:ascii="Arial" w:hAnsi="Arial" w:cs="Arial"/>
        </w:rPr>
      </w:pPr>
      <w:r>
        <w:rPr>
          <w:sz w:val="24"/>
          <w:rFonts w:ascii="Arial" w:hAnsi="Arial"/>
        </w:rPr>
        <w:t xml:space="preserve">1.- Barneko Zuzendaritza Nagusiak egin al du Suhiltzaileen Zerbitzuko lanpostuen balorazioari buruzko azterlana egiteko lizitazioa, Nafarroako Babes Zibilari eta Larrialdien Kudeaketari buruzko uztailaren 1eko 8/2005 Foru Legearen seigarren xedapen gehigarriak ezarritako moduan?</w:t>
      </w:r>
    </w:p>
    <w:p w14:paraId="0CACDB48" w14:textId="77777777" w:rsidR="006D26BC" w:rsidRPr="006D26BC" w:rsidRDefault="006D26BC" w:rsidP="006D26BC">
      <w:pPr>
        <w:spacing w:line="360" w:lineRule="auto"/>
        <w:ind w:left="709"/>
        <w:jc w:val="both"/>
        <w:rPr>
          <w:sz w:val="24"/>
          <w:szCs w:val="24"/>
          <w:rFonts w:ascii="Arial" w:hAnsi="Arial" w:cs="Arial"/>
        </w:rPr>
      </w:pPr>
      <w:r>
        <w:rPr>
          <w:sz w:val="24"/>
          <w:rFonts w:ascii="Arial" w:hAnsi="Arial"/>
        </w:rPr>
        <w:t xml:space="preserve">Galdera erantzun den egunean ez da lizitazioa egin Suhiltzaileen Zerbitzuko lanpostuen balorazioari buruzko azterlana egiteko, Nafarroako Babes Zibilari eta Larrialdien Kudeaketari buruzko uztailaren 1eko 8/2005 Foru Legearen seigarren xedapen gehigarriak ezarritako moduan.</w:t>
      </w:r>
    </w:p>
    <w:p w14:paraId="6596F50A" w14:textId="77777777" w:rsidR="00220886" w:rsidRDefault="00220886" w:rsidP="006D26BC">
      <w:pPr>
        <w:spacing w:line="360" w:lineRule="auto"/>
        <w:ind w:left="709" w:hanging="1"/>
        <w:jc w:val="both"/>
        <w:rPr>
          <w:sz w:val="24"/>
          <w:szCs w:val="24"/>
          <w:rFonts w:ascii="Arial" w:hAnsi="Arial" w:cs="Arial"/>
        </w:rPr>
      </w:pPr>
      <w:r>
        <w:rPr>
          <w:sz w:val="24"/>
          <w:rFonts w:ascii="Arial" w:hAnsi="Arial"/>
        </w:rPr>
        <w:t xml:space="preserve">2.- Oraindik ez bada lizitaziorik egin, zergatik eta zer epetan eginen da?</w:t>
      </w:r>
    </w:p>
    <w:p w14:paraId="6B436A81" w14:textId="77777777" w:rsidR="006D26BC" w:rsidRPr="006D26BC" w:rsidRDefault="006D26BC" w:rsidP="006D26BC">
      <w:pPr>
        <w:spacing w:line="360" w:lineRule="auto"/>
        <w:ind w:left="709" w:hanging="1"/>
        <w:jc w:val="both"/>
        <w:rPr>
          <w:sz w:val="24"/>
          <w:szCs w:val="24"/>
          <w:rFonts w:ascii="Arial" w:hAnsi="Arial" w:cs="Arial"/>
        </w:rPr>
      </w:pPr>
      <w:r>
        <w:rPr>
          <w:sz w:val="24"/>
          <w:rFonts w:ascii="Arial" w:hAnsi="Arial"/>
        </w:rPr>
        <w:t xml:space="preserve">Suhiltzaileen Zerbitzuko lanpostuen balorazioari buruzko azterlana egiteko esleipen prozedurak eskatu egiten du, beste edozein kontratuk bezala, ase nahi diren premia espezifikoen aurretiko analisia egitea, aukera ematen baitu, esate baterako, kontratatu beharreko prestazioen irismena zehazteko, bai eta horien balorazio ekonomikoa egiteko ere.</w:t>
      </w:r>
      <w:r>
        <w:rPr>
          <w:sz w:val="24"/>
          <w:rFonts w:ascii="Arial" w:hAnsi="Arial"/>
        </w:rPr>
        <w:t xml:space="preserve">  </w:t>
      </w:r>
    </w:p>
    <w:p w14:paraId="1459C9F5" w14:textId="77777777" w:rsidR="006D26BC" w:rsidRDefault="006D26BC" w:rsidP="006D26BC">
      <w:pPr>
        <w:spacing w:line="360" w:lineRule="auto"/>
        <w:ind w:left="709" w:hanging="1"/>
        <w:jc w:val="both"/>
        <w:rPr>
          <w:sz w:val="24"/>
          <w:szCs w:val="24"/>
          <w:rFonts w:ascii="Arial" w:hAnsi="Arial" w:cs="Arial"/>
        </w:rPr>
      </w:pPr>
      <w:r>
        <w:rPr>
          <w:sz w:val="24"/>
          <w:rFonts w:ascii="Arial" w:hAnsi="Arial"/>
        </w:rPr>
        <w:t xml:space="preserve">Zeregin horiek amaitu bezain laster, esleitzeko prozedura gauzatuko da, Kontratu publikoei buruzko apirilaren 13ko 2/2018 Foru Legean jasotako aukerei jarraikiz.</w:t>
      </w:r>
    </w:p>
    <w:p w14:paraId="0CB2935C" w14:textId="77777777" w:rsidR="006D26BC" w:rsidRDefault="006D26BC" w:rsidP="006D26BC">
      <w:pPr>
        <w:spacing w:line="360" w:lineRule="auto"/>
        <w:ind w:left="709" w:hanging="1"/>
        <w:jc w:val="both"/>
        <w:rPr>
          <w:sz w:val="24"/>
          <w:szCs w:val="24"/>
          <w:rFonts w:ascii="Arial" w:hAnsi="Arial" w:cs="Arial"/>
        </w:rPr>
      </w:pPr>
      <w:r>
        <w:rPr>
          <w:sz w:val="24"/>
          <w:rFonts w:ascii="Arial" w:hAnsi="Arial"/>
        </w:rPr>
        <w:t xml:space="preserve">3.- Nafarroako Gobernuak uste al du beteko duela legez ezarria duen betebeharra, azterlan hori 2025eko martxoaren 14rako egina izatekoa, orduan beteko baita Nafarroako Babes Zibilari eta Larrialdien Kudeaketari buruzko uztailaren 1eko 8/2005 Foru Legea aldatzeko ekainaren 6ko 8/2024 Foru Legean ezarritako 9 hilabeteko epea?</w:t>
      </w:r>
    </w:p>
    <w:p w14:paraId="39CBE373" w14:textId="77777777" w:rsidR="006D26BC" w:rsidRPr="006D26BC" w:rsidRDefault="006D26BC" w:rsidP="006D26BC">
      <w:pPr>
        <w:spacing w:line="360" w:lineRule="auto"/>
        <w:ind w:left="709" w:hanging="1"/>
        <w:jc w:val="both"/>
        <w:rPr>
          <w:sz w:val="24"/>
          <w:szCs w:val="24"/>
          <w:rFonts w:ascii="Arial" w:hAnsi="Arial" w:cs="Arial"/>
        </w:rPr>
      </w:pPr>
      <w:r>
        <w:rPr>
          <w:sz w:val="24"/>
          <w:rFonts w:ascii="Arial" w:hAnsi="Arial"/>
        </w:rPr>
        <w:t xml:space="preserve">8/2005 Foru Legearen seigarren xedapen gehigarriak jasotzen duenez, 2024ko bigarren seihilekoan lanpostuak baloratzeko azterlan bat jarriko da abian.</w:t>
      </w:r>
      <w:r>
        <w:rPr>
          <w:sz w:val="24"/>
          <w:rFonts w:ascii="Arial" w:hAnsi="Arial"/>
        </w:rPr>
        <w:t xml:space="preserve"> </w:t>
      </w:r>
      <w:r>
        <w:rPr>
          <w:sz w:val="24"/>
          <w:rFonts w:ascii="Arial" w:hAnsi="Arial"/>
        </w:rPr>
        <w:t xml:space="preserve">Lan hori haste aldera galderetako bigarrenari emandako erantzunean deskribatutako ekintzak egin dira.</w:t>
      </w:r>
      <w:r>
        <w:rPr>
          <w:sz w:val="24"/>
          <w:rFonts w:ascii="Arial" w:hAnsi="Arial"/>
        </w:rPr>
        <w:t xml:space="preserve">  </w:t>
      </w:r>
    </w:p>
    <w:p w14:paraId="2F1ECF1E" w14:textId="50924E71" w:rsidR="006D26BC" w:rsidRDefault="006D26BC" w:rsidP="00046829">
      <w:pPr>
        <w:spacing w:line="360" w:lineRule="auto"/>
        <w:ind w:left="709" w:hanging="1"/>
        <w:jc w:val="both"/>
        <w:rPr>
          <w:sz w:val="24"/>
          <w:szCs w:val="24"/>
          <w:rFonts w:ascii="Arial" w:hAnsi="Arial" w:cs="Arial"/>
        </w:rPr>
      </w:pPr>
      <w:r>
        <w:rPr>
          <w:sz w:val="24"/>
          <w:rFonts w:ascii="Arial" w:hAnsi="Arial"/>
        </w:rPr>
        <w:t xml:space="preserve">Azterlana amaitzeari dagokionez,  Nafarroako Suhiltzaileen Zerbitzua lan egiten ari da aipatutako arauan jasotako epeak betetzeko.</w:t>
      </w:r>
    </w:p>
    <w:p w14:paraId="4BFC7DE0" w14:textId="77777777" w:rsidR="006D26BC" w:rsidRDefault="006D26BC" w:rsidP="006D26BC">
      <w:pPr>
        <w:spacing w:line="360" w:lineRule="auto"/>
        <w:ind w:left="709" w:hanging="1"/>
        <w:jc w:val="both"/>
        <w:rPr>
          <w:sz w:val="24"/>
          <w:szCs w:val="24"/>
          <w:rFonts w:ascii="Arial" w:hAnsi="Arial" w:cs="Arial"/>
        </w:rPr>
      </w:pPr>
      <w:r>
        <w:rPr>
          <w:sz w:val="24"/>
          <w:rFonts w:ascii="Arial" w:hAnsi="Arial"/>
        </w:rPr>
        <w:t xml:space="preserve">4. Zergatik egin da lizitazio bat zerbitzu horretako lanpostu-zerrenda egiteko xedez?</w:t>
      </w:r>
    </w:p>
    <w:p w14:paraId="3469477F" w14:textId="17D81A66" w:rsidR="00220886" w:rsidRPr="00220886" w:rsidRDefault="00C84824" w:rsidP="00046829">
      <w:pPr>
        <w:spacing w:line="360" w:lineRule="auto"/>
        <w:ind w:left="709" w:hanging="1"/>
        <w:jc w:val="both"/>
        <w:rPr>
          <w:sz w:val="24"/>
          <w:szCs w:val="24"/>
          <w:rFonts w:ascii="Arial" w:hAnsi="Arial" w:cs="Arial"/>
        </w:rPr>
      </w:pPr>
      <w:r>
        <w:rPr>
          <w:sz w:val="24"/>
          <w:rFonts w:ascii="Arial" w:hAnsi="Arial"/>
        </w:rPr>
        <w:t xml:space="preserve">Galdera parlamentario hau erantzun den egunean ez da inolako lizitaziorik egin lanpostuen zerrenda bat egiteko; alabaina, aintzat hartzen ari diren aukeretako bat da ondoren eginen den lanpostuen balorazio azterlanaren emaitza optimoa bermatzeko xedez.</w:t>
      </w:r>
    </w:p>
    <w:p w14:paraId="099FCBBD" w14:textId="32E3CFD6" w:rsidR="0019295D" w:rsidRPr="00433A0C" w:rsidRDefault="00994923" w:rsidP="00B00F2E">
      <w:pPr>
        <w:pStyle w:val="Default"/>
        <w:spacing w:line="360" w:lineRule="auto"/>
        <w:jc w:val="both"/>
      </w:pPr>
      <w:r>
        <w:t xml:space="preserve">           </w:t>
      </w:r>
      <w:r>
        <w:t xml:space="preserve">Hori guztia jakinarazten dut, Nafarroako Parlamentuko Erregelamenduaren 15. artikuluan xedatutakoa betez.</w:t>
      </w:r>
    </w:p>
    <w:p w14:paraId="5257C549" w14:textId="77777777" w:rsidR="001A2FB7" w:rsidRDefault="00EF1EE8" w:rsidP="00046829">
      <w:pPr>
        <w:suppressAutoHyphens/>
        <w:spacing w:line="360" w:lineRule="auto"/>
        <w:rPr>
          <w:sz w:val="24"/>
          <w:szCs w:val="24"/>
          <w:rFonts w:ascii="Arial" w:hAnsi="Arial" w:cs="Arial"/>
        </w:rPr>
      </w:pPr>
      <w:r>
        <w:rPr>
          <w:sz w:val="24"/>
          <w:rFonts w:ascii="Arial" w:hAnsi="Arial"/>
        </w:rPr>
        <w:t xml:space="preserve">Iruñean, 2024ko abenduaren 10ean</w:t>
      </w:r>
      <w:r>
        <w:rPr>
          <w:sz w:val="24"/>
          <w:rFonts w:ascii="Arial" w:hAnsi="Arial"/>
        </w:rPr>
        <w:t xml:space="preserve"> </w:t>
      </w:r>
    </w:p>
    <w:p w14:paraId="4BEA38F9" w14:textId="70476B28" w:rsidR="00803AE4" w:rsidRDefault="00046829" w:rsidP="00046829">
      <w:pPr>
        <w:suppressAutoHyphens/>
        <w:spacing w:line="360" w:lineRule="auto"/>
        <w:rPr>
          <w:sz w:val="24"/>
          <w:szCs w:val="24"/>
          <w:rFonts w:ascii="Arial" w:hAnsi="Arial" w:cs="Arial"/>
        </w:rPr>
      </w:pPr>
      <w:r>
        <w:rPr>
          <w:sz w:val="24"/>
          <w:rFonts w:ascii="Arial" w:hAnsi="Arial"/>
        </w:rPr>
        <w:t xml:space="preserve">Barneko, Funtzio Publikoko eta Justiziako kontseilaria:</w:t>
      </w:r>
      <w:r>
        <w:rPr>
          <w:sz w:val="24"/>
          <w:rFonts w:ascii="Arial" w:hAnsi="Arial"/>
        </w:rPr>
        <w:t xml:space="preserve"> </w:t>
      </w:r>
      <w:r>
        <w:rPr>
          <w:sz w:val="24"/>
          <w:rFonts w:ascii="Arial" w:hAnsi="Arial"/>
        </w:rPr>
        <w:t xml:space="preserve">M.ª Amparo López Antelo</w:t>
      </w:r>
    </w:p>
    <w:sectPr w:rsidR="00803AE4" w:rsidSect="00AC4472">
      <w:headerReference w:type="default" r:id="rId7"/>
      <w:headerReference w:type="first" r:id="rId8"/>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4066" w14:textId="77777777" w:rsidR="00C649F7" w:rsidRDefault="00C649F7">
      <w:r>
        <w:separator/>
      </w:r>
    </w:p>
  </w:endnote>
  <w:endnote w:type="continuationSeparator" w:id="0">
    <w:p w14:paraId="300B3A77" w14:textId="77777777" w:rsidR="00C649F7" w:rsidRDefault="00C6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ED9C" w14:textId="77777777" w:rsidR="00C649F7" w:rsidRDefault="00C649F7">
      <w:r>
        <w:separator/>
      </w:r>
    </w:p>
  </w:footnote>
  <w:footnote w:type="continuationSeparator" w:id="0">
    <w:p w14:paraId="154C1053" w14:textId="77777777" w:rsidR="00C649F7" w:rsidRDefault="00C6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EA85" w14:textId="0F12F89B" w:rsidR="00F344C7" w:rsidRDefault="00192064" w:rsidP="00046829">
    <w:pPr>
      <w:pStyle w:val="Encabezado"/>
      <w:tabs>
        <w:tab w:val="left" w:pos="5355"/>
      </w:tabs>
    </w:pPr>
    <w:r>
      <w:tab/>
    </w:r>
  </w:p>
  <w:p w14:paraId="2C07DC4A"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E7D3" w14:textId="490345FF" w:rsidR="00696F6F" w:rsidRDefault="00696F6F"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F6022"/>
    <w:multiLevelType w:val="hybridMultilevel"/>
    <w:tmpl w:val="5504CD70"/>
    <w:lvl w:ilvl="0" w:tplc="167E246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907418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46829"/>
    <w:rsid w:val="00062A1D"/>
    <w:rsid w:val="000729E0"/>
    <w:rsid w:val="000742DA"/>
    <w:rsid w:val="0009463A"/>
    <w:rsid w:val="000B64A1"/>
    <w:rsid w:val="00190AB4"/>
    <w:rsid w:val="00192064"/>
    <w:rsid w:val="0019295D"/>
    <w:rsid w:val="001A2FB7"/>
    <w:rsid w:val="00207FD8"/>
    <w:rsid w:val="00220886"/>
    <w:rsid w:val="00273425"/>
    <w:rsid w:val="00277C9A"/>
    <w:rsid w:val="00291D43"/>
    <w:rsid w:val="002F09C8"/>
    <w:rsid w:val="003A4FD0"/>
    <w:rsid w:val="003C56E1"/>
    <w:rsid w:val="003F1206"/>
    <w:rsid w:val="004151ED"/>
    <w:rsid w:val="00433A0C"/>
    <w:rsid w:val="005367EB"/>
    <w:rsid w:val="005A4AF0"/>
    <w:rsid w:val="005B095B"/>
    <w:rsid w:val="005F6329"/>
    <w:rsid w:val="00616F14"/>
    <w:rsid w:val="00696F6F"/>
    <w:rsid w:val="006A5952"/>
    <w:rsid w:val="006D26BC"/>
    <w:rsid w:val="007018B0"/>
    <w:rsid w:val="0072604C"/>
    <w:rsid w:val="00744F9B"/>
    <w:rsid w:val="00793F61"/>
    <w:rsid w:val="00794754"/>
    <w:rsid w:val="007C1644"/>
    <w:rsid w:val="00803AE4"/>
    <w:rsid w:val="008870C3"/>
    <w:rsid w:val="00894DCD"/>
    <w:rsid w:val="008A117D"/>
    <w:rsid w:val="008F7588"/>
    <w:rsid w:val="00921C14"/>
    <w:rsid w:val="00943144"/>
    <w:rsid w:val="00994342"/>
    <w:rsid w:val="00994923"/>
    <w:rsid w:val="009E202F"/>
    <w:rsid w:val="009E381E"/>
    <w:rsid w:val="00A077F0"/>
    <w:rsid w:val="00A117E7"/>
    <w:rsid w:val="00A2145B"/>
    <w:rsid w:val="00A21F78"/>
    <w:rsid w:val="00A357A5"/>
    <w:rsid w:val="00A5039B"/>
    <w:rsid w:val="00A52259"/>
    <w:rsid w:val="00A76DCB"/>
    <w:rsid w:val="00AB50BD"/>
    <w:rsid w:val="00AC4472"/>
    <w:rsid w:val="00AE76D9"/>
    <w:rsid w:val="00B00F2E"/>
    <w:rsid w:val="00B46857"/>
    <w:rsid w:val="00B662C6"/>
    <w:rsid w:val="00B70F65"/>
    <w:rsid w:val="00B96F7E"/>
    <w:rsid w:val="00BA7B9D"/>
    <w:rsid w:val="00BD6A02"/>
    <w:rsid w:val="00BE2BD3"/>
    <w:rsid w:val="00BF265F"/>
    <w:rsid w:val="00C109B3"/>
    <w:rsid w:val="00C40353"/>
    <w:rsid w:val="00C56D21"/>
    <w:rsid w:val="00C649F7"/>
    <w:rsid w:val="00C84824"/>
    <w:rsid w:val="00CA2943"/>
    <w:rsid w:val="00CA79DC"/>
    <w:rsid w:val="00CB03BC"/>
    <w:rsid w:val="00CC1284"/>
    <w:rsid w:val="00CC459A"/>
    <w:rsid w:val="00D83EF3"/>
    <w:rsid w:val="00DF6784"/>
    <w:rsid w:val="00E51A02"/>
    <w:rsid w:val="00E6708E"/>
    <w:rsid w:val="00E8181E"/>
    <w:rsid w:val="00EC5374"/>
    <w:rsid w:val="00EF1EE8"/>
    <w:rsid w:val="00EF2A4C"/>
    <w:rsid w:val="00F037C2"/>
    <w:rsid w:val="00F21639"/>
    <w:rsid w:val="00F344C7"/>
    <w:rsid w:val="00F4445E"/>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1A58D01"/>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u-ES"/>
    </w:rPr>
  </w:style>
  <w:style w:type="paragraph" w:styleId="Prrafodelista">
    <w:name w:val="List Paragraph"/>
    <w:basedOn w:val="Normal"/>
    <w:uiPriority w:val="34"/>
    <w:qFormat/>
    <w:rsid w:val="00A21F78"/>
    <w:pPr>
      <w:ind w:left="720"/>
      <w:contextualSpacing/>
    </w:pPr>
  </w:style>
  <w:style w:type="table" w:customStyle="1" w:styleId="TableGrid">
    <w:name w:val="TableGrid"/>
    <w:rsid w:val="00220886"/>
    <w:rPr>
      <w:rFonts w:ascii="Calibri" w:hAnsi="Calibri"/>
      <w:sz w:val="22"/>
      <w:szCs w:val="22"/>
      <w:lang w:val="eu-ES" w:eastAsia="es-ES"/>
    </w:rPr>
    <w:tblPr>
      <w:tblCellMar>
        <w:top w:w="0" w:type="dxa"/>
        <w:left w:w="0" w:type="dxa"/>
        <w:bottom w:w="0" w:type="dxa"/>
        <w:right w:w="0" w:type="dxa"/>
      </w:tblCellMar>
    </w:tblPr>
  </w:style>
  <w:style w:type="table" w:customStyle="1" w:styleId="TableGrid1">
    <w:name w:val="TableGrid1"/>
    <w:rsid w:val="00220886"/>
    <w:rPr>
      <w:rFonts w:ascii="Calibri" w:hAnsi="Calibri"/>
      <w:sz w:val="22"/>
      <w:szCs w:val="22"/>
      <w:lang w:val="eu-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509</Words>
  <Characters>2804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4</cp:revision>
  <cp:lastPrinted>2024-04-30T13:12:00Z</cp:lastPrinted>
  <dcterms:created xsi:type="dcterms:W3CDTF">2025-02-03T10:38:00Z</dcterms:created>
  <dcterms:modified xsi:type="dcterms:W3CDTF">2025-02-04T10:15:00Z</dcterms:modified>
</cp:coreProperties>
</file>