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EA9C" w14:textId="0FF2F30F" w:rsidR="00B065BA" w:rsidRPr="00F019FE" w:rsidRDefault="00F019FE" w:rsidP="00F019FE">
      <w:pPr>
        <w:jc w:val="both"/>
        <w:rPr>
          <w:rFonts w:ascii="Calibri" w:hAnsi="Calibri" w:cs="Calibri"/>
        </w:rPr>
      </w:pPr>
      <w:r>
        <w:rPr>
          <w:rFonts w:ascii="Calibri" w:hAnsi="Calibri"/>
        </w:rPr>
        <w:t xml:space="preserve">25POR-116</w:t>
      </w:r>
    </w:p>
    <w:p w14:paraId="5A46472C" w14:textId="77777777" w:rsidR="00F019FE" w:rsidRPr="00F019FE" w:rsidRDefault="00F019FE" w:rsidP="00F019FE">
      <w:pPr>
        <w:jc w:val="both"/>
        <w:rPr>
          <w:rFonts w:ascii="Calibri" w:hAnsi="Calibri" w:cs="Calibri"/>
        </w:rPr>
      </w:pPr>
      <w:r>
        <w:rPr>
          <w:rFonts w:ascii="Calibri" w:hAnsi="Calibri"/>
        </w:rPr>
        <w:t xml:space="preserve">Contigo Navarra-Zurekin Nafarroa talde parlamentarioko parlamentari Daniel López Córdobak, Legebiltzarraren Erregelamenduan ezarritakoaren babesean, gaurkotasun handiko honako galdera hau aurkezten du, Etxebizitzako, Gazteriako eta Migrazio Politiketako kontseilariak 2025eko martxoaren 13ko Osoko Bilkuran ahoz erantzun dezan.</w:t>
      </w:r>
    </w:p>
    <w:p w14:paraId="618745DE" w14:textId="77777777" w:rsidR="00F019FE" w:rsidRPr="00F019FE" w:rsidRDefault="00F019FE" w:rsidP="00F019FE">
      <w:pPr>
        <w:jc w:val="both"/>
        <w:rPr>
          <w:rFonts w:ascii="Calibri" w:hAnsi="Calibri" w:cs="Calibri"/>
        </w:rPr>
      </w:pPr>
      <w:r>
        <w:rPr>
          <w:rFonts w:ascii="Calibri" w:hAnsi="Calibri"/>
        </w:rPr>
        <w:t xml:space="preserve">Eraikuntzaren munduan aldakorra da errealitate teknikoa, eta horri buruzko araudia etengabe eguneratu beharra dago.</w:t>
      </w:r>
      <w:r>
        <w:rPr>
          <w:rFonts w:ascii="Calibri" w:hAnsi="Calibri"/>
        </w:rPr>
        <w:t xml:space="preserve"> </w:t>
      </w:r>
      <w:r>
        <w:rPr>
          <w:rFonts w:ascii="Calibri" w:hAnsi="Calibri"/>
        </w:rPr>
        <w:t xml:space="preserve">Halatan, bizigarritasunari buruzko dekretua aldatzea beharrizan bat da duela zenbait urte, eta Etxebizitzako, Gazteriako eta Migrazio Politiketako Departamentuak aurtengo arau-planean sartu du. Hori dela-eta, honako hau galdetzen dugu:</w:t>
      </w:r>
    </w:p>
    <w:p w14:paraId="3E59639B" w14:textId="77777777" w:rsidR="00F019FE" w:rsidRPr="00F019FE" w:rsidRDefault="00F019FE" w:rsidP="00F019FE">
      <w:pPr>
        <w:jc w:val="both"/>
        <w:rPr>
          <w:rFonts w:ascii="Calibri" w:hAnsi="Calibri" w:cs="Calibri"/>
        </w:rPr>
      </w:pPr>
      <w:r>
        <w:rPr>
          <w:rFonts w:ascii="Calibri" w:hAnsi="Calibri"/>
        </w:rPr>
        <w:t xml:space="preserve">Zer neurri hartuko du zure departamentuak bizigarritasunari buruzko dekretua aldatzeko?</w:t>
      </w:r>
    </w:p>
    <w:p w14:paraId="2DDBD5A8" w14:textId="064F1797" w:rsidR="00F019FE" w:rsidRPr="00F019FE" w:rsidRDefault="00F019FE" w:rsidP="00F019FE">
      <w:pPr>
        <w:jc w:val="both"/>
        <w:rPr>
          <w:rFonts w:ascii="Calibri" w:hAnsi="Calibri" w:cs="Calibri"/>
        </w:rPr>
      </w:pPr>
      <w:r>
        <w:rPr>
          <w:rFonts w:ascii="Calibri" w:hAnsi="Calibri"/>
        </w:rPr>
        <w:t xml:space="preserve">Iruñean, 2025eko martxoaren 10ean</w:t>
      </w:r>
    </w:p>
    <w:p w14:paraId="36220590" w14:textId="22493013" w:rsidR="00F019FE" w:rsidRPr="00F019FE" w:rsidRDefault="00F019FE" w:rsidP="00F019FE">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Daniel López Córdoba</w:t>
      </w:r>
    </w:p>
    <w:sectPr w:rsidR="00F019FE" w:rsidRPr="00F019F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FE"/>
    <w:rsid w:val="000370A0"/>
    <w:rsid w:val="000820DB"/>
    <w:rsid w:val="000A3E45"/>
    <w:rsid w:val="000B399C"/>
    <w:rsid w:val="00102BA2"/>
    <w:rsid w:val="001E34F2"/>
    <w:rsid w:val="00242C60"/>
    <w:rsid w:val="00337EB8"/>
    <w:rsid w:val="0035620E"/>
    <w:rsid w:val="003C1B1F"/>
    <w:rsid w:val="0050794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19FE"/>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3E83"/>
  <w15:chartTrackingRefBased/>
  <w15:docId w15:val="{FC87510D-F780-4A20-81F3-3D553B99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19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19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19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19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19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19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19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19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19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19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19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19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19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19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19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19FE"/>
    <w:rPr>
      <w:rFonts w:eastAsiaTheme="majorEastAsia" w:cstheme="majorBidi"/>
      <w:color w:val="272727" w:themeColor="text1" w:themeTint="D8"/>
    </w:rPr>
  </w:style>
  <w:style w:type="paragraph" w:styleId="Ttulo">
    <w:name w:val="Title"/>
    <w:basedOn w:val="Normal"/>
    <w:next w:val="Normal"/>
    <w:link w:val="TtuloCar"/>
    <w:uiPriority w:val="10"/>
    <w:qFormat/>
    <w:rsid w:val="00F01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19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19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19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19FE"/>
    <w:pPr>
      <w:spacing w:before="160"/>
      <w:jc w:val="center"/>
    </w:pPr>
    <w:rPr>
      <w:i/>
      <w:iCs/>
      <w:color w:val="404040" w:themeColor="text1" w:themeTint="BF"/>
    </w:rPr>
  </w:style>
  <w:style w:type="character" w:customStyle="1" w:styleId="CitaCar">
    <w:name w:val="Cita Car"/>
    <w:basedOn w:val="Fuentedeprrafopredeter"/>
    <w:link w:val="Cita"/>
    <w:uiPriority w:val="29"/>
    <w:rsid w:val="00F019FE"/>
    <w:rPr>
      <w:i/>
      <w:iCs/>
      <w:color w:val="404040" w:themeColor="text1" w:themeTint="BF"/>
    </w:rPr>
  </w:style>
  <w:style w:type="paragraph" w:styleId="Prrafodelista">
    <w:name w:val="List Paragraph"/>
    <w:basedOn w:val="Normal"/>
    <w:uiPriority w:val="34"/>
    <w:qFormat/>
    <w:rsid w:val="00F019FE"/>
    <w:pPr>
      <w:ind w:left="720"/>
      <w:contextualSpacing/>
    </w:pPr>
  </w:style>
  <w:style w:type="character" w:styleId="nfasisintenso">
    <w:name w:val="Intense Emphasis"/>
    <w:basedOn w:val="Fuentedeprrafopredeter"/>
    <w:uiPriority w:val="21"/>
    <w:qFormat/>
    <w:rsid w:val="00F019FE"/>
    <w:rPr>
      <w:i/>
      <w:iCs/>
      <w:color w:val="0F4761" w:themeColor="accent1" w:themeShade="BF"/>
    </w:rPr>
  </w:style>
  <w:style w:type="paragraph" w:styleId="Citadestacada">
    <w:name w:val="Intense Quote"/>
    <w:basedOn w:val="Normal"/>
    <w:next w:val="Normal"/>
    <w:link w:val="CitadestacadaCar"/>
    <w:uiPriority w:val="30"/>
    <w:qFormat/>
    <w:rsid w:val="00F0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19FE"/>
    <w:rPr>
      <w:i/>
      <w:iCs/>
      <w:color w:val="0F4761" w:themeColor="accent1" w:themeShade="BF"/>
    </w:rPr>
  </w:style>
  <w:style w:type="character" w:styleId="Referenciaintensa">
    <w:name w:val="Intense Reference"/>
    <w:basedOn w:val="Fuentedeprrafopredeter"/>
    <w:uiPriority w:val="32"/>
    <w:qFormat/>
    <w:rsid w:val="00F019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805</Characters>
  <Application>Microsoft Office Word</Application>
  <DocSecurity>0</DocSecurity>
  <Lines>6</Lines>
  <Paragraphs>1</Paragraphs>
  <ScaleCrop>false</ScaleCrop>
  <Company>HP Inc.</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2025-03-10T08:32:00Z</dcterms:created>
  <dcterms:modified xsi:type="dcterms:W3CDTF">2025-03-10T08:33:00Z</dcterms:modified>
</cp:coreProperties>
</file>