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4141D" w14:textId="25C11945" w:rsidR="00BF7ACC" w:rsidRPr="00BF7ACC" w:rsidRDefault="00BF7ACC" w:rsidP="00BF7ACC">
      <w:pPr>
        <w:jc w:val="both"/>
        <w:rPr>
          <w:rFonts w:ascii="Calibri" w:hAnsi="Calibri" w:cs="Calibri"/>
          <w:sz w:val="22"/>
          <w:szCs w:val="22"/>
        </w:rPr>
      </w:pPr>
      <w:r w:rsidRPr="00BF7ACC">
        <w:rPr>
          <w:rFonts w:ascii="Calibri" w:hAnsi="Calibri" w:cs="Calibri"/>
          <w:sz w:val="22"/>
          <w:szCs w:val="22"/>
        </w:rPr>
        <w:t>Don Pablo Azcona Molinet, portavoz del Grupo Parlamentario Geroa Bai, al amparo de lo dispuesto en el Reglamento de esta Cámara, formula la siguiente pregunta oral con el fin de que sea respondida en el Pleno del 27 de marzo de la Cámara por la consejera de Memoria y Convivencia, Acción Exterior y Euskera del Gobierno de Navarra, Ana Ollo.</w:t>
      </w:r>
    </w:p>
    <w:p w14:paraId="79A8386B" w14:textId="77777777" w:rsidR="00BF7ACC" w:rsidRPr="00BF7ACC" w:rsidRDefault="00BF7ACC" w:rsidP="00BF7ACC">
      <w:pPr>
        <w:jc w:val="both"/>
        <w:rPr>
          <w:rFonts w:ascii="Calibri" w:hAnsi="Calibri" w:cs="Calibri"/>
          <w:sz w:val="22"/>
          <w:szCs w:val="22"/>
        </w:rPr>
      </w:pPr>
      <w:r w:rsidRPr="00BF7ACC">
        <w:rPr>
          <w:rFonts w:ascii="Calibri" w:hAnsi="Calibri" w:cs="Calibri"/>
          <w:sz w:val="22"/>
          <w:szCs w:val="22"/>
        </w:rPr>
        <w:t>Como responsable de las políticas de acción exterior y transfronterizas del Gobierno de Navarra queremos preguntar a la vicepresidenta segunda y consejera de memoria y Convivencia, Acción Exterior y Euskera:</w:t>
      </w:r>
    </w:p>
    <w:p w14:paraId="0078DCBB" w14:textId="7F5653EF" w:rsidR="00BF7ACC" w:rsidRPr="00BF7ACC" w:rsidRDefault="00BF7ACC" w:rsidP="00BF7ACC">
      <w:pPr>
        <w:jc w:val="both"/>
        <w:rPr>
          <w:rFonts w:ascii="Calibri" w:hAnsi="Calibri" w:cs="Calibri"/>
          <w:sz w:val="22"/>
          <w:szCs w:val="22"/>
        </w:rPr>
      </w:pPr>
      <w:r w:rsidRPr="00BF7ACC">
        <w:rPr>
          <w:rFonts w:ascii="Calibri" w:hAnsi="Calibri" w:cs="Calibri"/>
          <w:sz w:val="22"/>
          <w:szCs w:val="22"/>
        </w:rPr>
        <w:t>¿Qué beneficios van a reportar a la ciudadanía navarra los proyectos financiados y la apuesta europeísta que supone formar parte de la Eurorregión?</w:t>
      </w:r>
    </w:p>
    <w:p w14:paraId="46CD540D" w14:textId="7D2A5774" w:rsidR="00BF7ACC" w:rsidRPr="00BF7ACC" w:rsidRDefault="00BF7ACC" w:rsidP="00BF7ACC">
      <w:pPr>
        <w:jc w:val="both"/>
        <w:rPr>
          <w:rFonts w:ascii="Calibri" w:hAnsi="Calibri" w:cs="Calibri"/>
          <w:sz w:val="22"/>
          <w:szCs w:val="22"/>
        </w:rPr>
      </w:pPr>
      <w:r w:rsidRPr="00BF7ACC">
        <w:rPr>
          <w:rFonts w:ascii="Calibri" w:hAnsi="Calibri" w:cs="Calibri"/>
          <w:sz w:val="22"/>
          <w:szCs w:val="22"/>
        </w:rPr>
        <w:t>Pamplona, 2</w:t>
      </w:r>
      <w:r w:rsidR="00747A83">
        <w:rPr>
          <w:rFonts w:ascii="Calibri" w:hAnsi="Calibri" w:cs="Calibri"/>
          <w:sz w:val="22"/>
          <w:szCs w:val="22"/>
        </w:rPr>
        <w:t>0</w:t>
      </w:r>
      <w:r w:rsidRPr="00BF7ACC">
        <w:rPr>
          <w:rFonts w:ascii="Calibri" w:hAnsi="Calibri" w:cs="Calibri"/>
          <w:sz w:val="22"/>
          <w:szCs w:val="22"/>
        </w:rPr>
        <w:t xml:space="preserve"> de marzo de 2025</w:t>
      </w:r>
    </w:p>
    <w:p w14:paraId="564253EC" w14:textId="0B599BF4" w:rsidR="00BF7ACC" w:rsidRPr="00BF7ACC" w:rsidRDefault="00BF7ACC" w:rsidP="00BF7ACC">
      <w:pPr>
        <w:jc w:val="both"/>
        <w:rPr>
          <w:rFonts w:ascii="Calibri" w:hAnsi="Calibri" w:cs="Calibri"/>
          <w:sz w:val="22"/>
          <w:szCs w:val="22"/>
        </w:rPr>
      </w:pPr>
      <w:r w:rsidRPr="00BF7ACC">
        <w:rPr>
          <w:rFonts w:ascii="Calibri" w:hAnsi="Calibri" w:cs="Calibri"/>
          <w:sz w:val="22"/>
          <w:szCs w:val="22"/>
        </w:rPr>
        <w:t>El Parlamentario Foral: Pablo Azcona Molinet</w:t>
      </w:r>
    </w:p>
    <w:sectPr w:rsidR="00BF7ACC" w:rsidRPr="00BF7AC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ACC"/>
    <w:rsid w:val="001030CE"/>
    <w:rsid w:val="002D76A2"/>
    <w:rsid w:val="003E3E22"/>
    <w:rsid w:val="00475384"/>
    <w:rsid w:val="004C03B7"/>
    <w:rsid w:val="005762CC"/>
    <w:rsid w:val="00600DE2"/>
    <w:rsid w:val="0066179D"/>
    <w:rsid w:val="0066283F"/>
    <w:rsid w:val="00747A83"/>
    <w:rsid w:val="008D7F85"/>
    <w:rsid w:val="00A36075"/>
    <w:rsid w:val="00A877BA"/>
    <w:rsid w:val="00B0049F"/>
    <w:rsid w:val="00B81112"/>
    <w:rsid w:val="00BF7ACC"/>
    <w:rsid w:val="00C01BD6"/>
    <w:rsid w:val="00E2340F"/>
    <w:rsid w:val="00E872D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8513F"/>
  <w15:chartTrackingRefBased/>
  <w15:docId w15:val="{68908232-62C0-4AF4-B11F-D89AFC01E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F7A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F7A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F7AC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F7AC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F7AC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F7AC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F7AC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F7AC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F7AC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F7AC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F7AC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F7AC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F7AC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F7AC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F7AC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F7AC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F7AC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F7ACC"/>
    <w:rPr>
      <w:rFonts w:eastAsiaTheme="majorEastAsia" w:cstheme="majorBidi"/>
      <w:color w:val="272727" w:themeColor="text1" w:themeTint="D8"/>
    </w:rPr>
  </w:style>
  <w:style w:type="paragraph" w:styleId="Ttulo">
    <w:name w:val="Title"/>
    <w:basedOn w:val="Normal"/>
    <w:next w:val="Normal"/>
    <w:link w:val="TtuloCar"/>
    <w:uiPriority w:val="10"/>
    <w:qFormat/>
    <w:rsid w:val="00BF7A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F7AC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F7AC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F7AC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F7ACC"/>
    <w:pPr>
      <w:spacing w:before="160"/>
      <w:jc w:val="center"/>
    </w:pPr>
    <w:rPr>
      <w:i/>
      <w:iCs/>
      <w:color w:val="404040" w:themeColor="text1" w:themeTint="BF"/>
    </w:rPr>
  </w:style>
  <w:style w:type="character" w:customStyle="1" w:styleId="CitaCar">
    <w:name w:val="Cita Car"/>
    <w:basedOn w:val="Fuentedeprrafopredeter"/>
    <w:link w:val="Cita"/>
    <w:uiPriority w:val="29"/>
    <w:rsid w:val="00BF7ACC"/>
    <w:rPr>
      <w:i/>
      <w:iCs/>
      <w:color w:val="404040" w:themeColor="text1" w:themeTint="BF"/>
    </w:rPr>
  </w:style>
  <w:style w:type="paragraph" w:styleId="Prrafodelista">
    <w:name w:val="List Paragraph"/>
    <w:basedOn w:val="Normal"/>
    <w:uiPriority w:val="34"/>
    <w:qFormat/>
    <w:rsid w:val="00BF7ACC"/>
    <w:pPr>
      <w:ind w:left="720"/>
      <w:contextualSpacing/>
    </w:pPr>
  </w:style>
  <w:style w:type="character" w:styleId="nfasisintenso">
    <w:name w:val="Intense Emphasis"/>
    <w:basedOn w:val="Fuentedeprrafopredeter"/>
    <w:uiPriority w:val="21"/>
    <w:qFormat/>
    <w:rsid w:val="00BF7ACC"/>
    <w:rPr>
      <w:i/>
      <w:iCs/>
      <w:color w:val="0F4761" w:themeColor="accent1" w:themeShade="BF"/>
    </w:rPr>
  </w:style>
  <w:style w:type="paragraph" w:styleId="Citadestacada">
    <w:name w:val="Intense Quote"/>
    <w:basedOn w:val="Normal"/>
    <w:next w:val="Normal"/>
    <w:link w:val="CitadestacadaCar"/>
    <w:uiPriority w:val="30"/>
    <w:qFormat/>
    <w:rsid w:val="00BF7A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F7ACC"/>
    <w:rPr>
      <w:i/>
      <w:iCs/>
      <w:color w:val="0F4761" w:themeColor="accent1" w:themeShade="BF"/>
    </w:rPr>
  </w:style>
  <w:style w:type="character" w:styleId="Referenciaintensa">
    <w:name w:val="Intense Reference"/>
    <w:basedOn w:val="Fuentedeprrafopredeter"/>
    <w:uiPriority w:val="32"/>
    <w:qFormat/>
    <w:rsid w:val="00BF7AC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118</Words>
  <Characters>655</Characters>
  <Application>Microsoft Office Word</Application>
  <DocSecurity>0</DocSecurity>
  <Lines>5</Lines>
  <Paragraphs>1</Paragraphs>
  <ScaleCrop>false</ScaleCrop>
  <Company/>
  <LinksUpToDate>false</LinksUpToDate>
  <CharactersWithSpaces>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3</cp:revision>
  <dcterms:created xsi:type="dcterms:W3CDTF">2025-03-21T06:40:00Z</dcterms:created>
  <dcterms:modified xsi:type="dcterms:W3CDTF">2025-03-24T09:39:00Z</dcterms:modified>
</cp:coreProperties>
</file>