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89C9" w14:textId="77777777" w:rsidR="00A15B83" w:rsidRPr="00A15B83" w:rsidRDefault="00A15B83" w:rsidP="00A15B83">
      <w:pPr>
        <w:jc w:val="both"/>
        <w:rPr>
          <w:rFonts w:ascii="Calibri" w:hAnsi="Calibri" w:cs="Calibri"/>
        </w:rPr>
      </w:pPr>
      <w:r w:rsidRPr="00A15B83">
        <w:rPr>
          <w:rFonts w:ascii="Calibri" w:hAnsi="Calibri" w:cs="Calibri"/>
        </w:rPr>
        <w:t>El Parlamentario Foral que suscribe, D. Emilio Jiménez Román, del grupo parlamentario Mixto y miembro de Vox, al amparo del reglamento formula la siguiente pregunta de máxima actualidad para el pleno del día 27 de marzo de 2025:</w:t>
      </w:r>
    </w:p>
    <w:p w14:paraId="4FF8DC24" w14:textId="11BE65E8" w:rsidR="00A15B83" w:rsidRPr="00A15B83" w:rsidRDefault="00A15B83" w:rsidP="00A15B83">
      <w:pPr>
        <w:jc w:val="both"/>
        <w:rPr>
          <w:rFonts w:ascii="Calibri" w:hAnsi="Calibri" w:cs="Calibri"/>
        </w:rPr>
      </w:pPr>
      <w:r w:rsidRPr="00A15B83">
        <w:rPr>
          <w:rFonts w:ascii="Calibri" w:hAnsi="Calibri" w:cs="Calibri"/>
        </w:rPr>
        <w:t>¿Cuánto dinero van a costar los tres nuevos centros de menores extranjeros no acompañados y su acogida en Navarra</w:t>
      </w:r>
      <w:r>
        <w:rPr>
          <w:rFonts w:ascii="Calibri" w:hAnsi="Calibri" w:cs="Calibri"/>
        </w:rPr>
        <w:t>,</w:t>
      </w:r>
      <w:r w:rsidRPr="00A15B83">
        <w:rPr>
          <w:rFonts w:ascii="Calibri" w:hAnsi="Calibri" w:cs="Calibri"/>
        </w:rPr>
        <w:t xml:space="preserve"> según el reparto acordado?</w:t>
      </w:r>
    </w:p>
    <w:p w14:paraId="512B3024" w14:textId="2AFCF228" w:rsidR="00A15B83" w:rsidRPr="00A15B83" w:rsidRDefault="00A15B83" w:rsidP="00A15B83">
      <w:pPr>
        <w:jc w:val="both"/>
        <w:rPr>
          <w:rFonts w:ascii="Calibri" w:hAnsi="Calibri" w:cs="Calibri"/>
        </w:rPr>
      </w:pPr>
      <w:r w:rsidRPr="00A15B83">
        <w:rPr>
          <w:rFonts w:ascii="Calibri" w:hAnsi="Calibri" w:cs="Calibri"/>
        </w:rPr>
        <w:t xml:space="preserve">Pamplona, a 21 de </w:t>
      </w:r>
      <w:r>
        <w:rPr>
          <w:rFonts w:ascii="Calibri" w:hAnsi="Calibri" w:cs="Calibri"/>
        </w:rPr>
        <w:t>m</w:t>
      </w:r>
      <w:r w:rsidRPr="00A15B83">
        <w:rPr>
          <w:rFonts w:ascii="Calibri" w:hAnsi="Calibri" w:cs="Calibri"/>
        </w:rPr>
        <w:t>arzo de 2025</w:t>
      </w:r>
    </w:p>
    <w:p w14:paraId="787A5206" w14:textId="3ED9BD77" w:rsidR="00A15B83" w:rsidRPr="00A15B83" w:rsidRDefault="00A15B83" w:rsidP="00A15B83">
      <w:pPr>
        <w:jc w:val="both"/>
        <w:rPr>
          <w:rFonts w:ascii="Calibri" w:hAnsi="Calibri" w:cs="Calibri"/>
        </w:rPr>
      </w:pPr>
      <w:r w:rsidRPr="00A15B83">
        <w:rPr>
          <w:rFonts w:ascii="Calibri" w:hAnsi="Calibri" w:cs="Calibri"/>
        </w:rPr>
        <w:t>El Parlamentario Foral: Emilio Jiménez Román</w:t>
      </w:r>
    </w:p>
    <w:sectPr w:rsidR="00A15B83" w:rsidRPr="00A15B8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83"/>
    <w:rsid w:val="000370A0"/>
    <w:rsid w:val="000820DB"/>
    <w:rsid w:val="000A3E45"/>
    <w:rsid w:val="000B399C"/>
    <w:rsid w:val="00102BA2"/>
    <w:rsid w:val="001030CE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15B83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71C6E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E3D6"/>
  <w15:chartTrackingRefBased/>
  <w15:docId w15:val="{4FE5D5BD-5C49-47F2-A028-5EBA0426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5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5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5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5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5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5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5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5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5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5B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5B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5B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5B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5B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5B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5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5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5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5B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5B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5B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5B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5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380</Characters>
  <Application>Microsoft Office Word</Application>
  <DocSecurity>0</DocSecurity>
  <Lines>3</Lines>
  <Paragraphs>1</Paragraphs>
  <ScaleCrop>false</ScaleCrop>
  <Company>HP Inc.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2025-03-24T08:19:00Z</dcterms:created>
  <dcterms:modified xsi:type="dcterms:W3CDTF">2025-03-24T09:40:00Z</dcterms:modified>
</cp:coreProperties>
</file>