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7209E" w14:textId="77777777" w:rsidR="00645BDD" w:rsidRDefault="00645BDD" w:rsidP="00645BDD">
      <w:pPr>
        <w:pStyle w:val="OFI-TITULO2"/>
      </w:pPr>
      <w:r w:rsidRPr="002A5CDF">
        <w:rPr>
          <w:noProof/>
        </w:rPr>
        <w:t>11-25/MOC-00047</w:t>
      </w:r>
      <w:r>
        <w:t xml:space="preserve">. </w:t>
      </w:r>
      <w:r w:rsidRPr="002C0D8B">
        <w:t>Resolución</w:t>
      </w:r>
      <w:r>
        <w:t xml:space="preserve"> </w:t>
      </w:r>
      <w:r w:rsidRPr="002A5CDF">
        <w:rPr>
          <w:noProof/>
        </w:rPr>
        <w:t>por la que se insta al Gobierno de Navarra a actualizar el informe "Estimación de la economía sumergida y diagnóstico del fraude fiscal en Navarra"</w:t>
      </w:r>
    </w:p>
    <w:p w14:paraId="6EFB157A" w14:textId="77777777" w:rsidR="00645BDD" w:rsidRDefault="00645BDD" w:rsidP="00645BDD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2A5CDF">
        <w:rPr>
          <w:noProof/>
        </w:rPr>
        <w:t>Pleno</w:t>
      </w:r>
    </w:p>
    <w:p w14:paraId="3173DF7C" w14:textId="77777777" w:rsidR="00645BDD" w:rsidRDefault="00645BDD" w:rsidP="00645BDD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2A5CDF">
        <w:rPr>
          <w:noProof/>
        </w:rPr>
        <w:t>por la que se insta al Gobierno de Navarra a actualizar el informe "Estimación de la economía sumergida y diagnóstico del fraude fiscal en Navarra"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2A5CDF">
        <w:rPr>
          <w:noProof/>
        </w:rPr>
        <w:t>Pleno</w:t>
      </w:r>
      <w:r>
        <w:t xml:space="preserve"> del Parlamento de Navarra en sesión celebrada el día </w:t>
      </w:r>
      <w:r w:rsidRPr="002A5CDF">
        <w:rPr>
          <w:noProof/>
        </w:rPr>
        <w:t>20 de marzo de 2025</w:t>
      </w:r>
      <w:r>
        <w:t>, cuyo texto se inserta a continuación</w:t>
      </w:r>
      <w:r>
        <w:rPr>
          <w:bCs/>
          <w:iCs/>
        </w:rPr>
        <w:t>:</w:t>
      </w:r>
    </w:p>
    <w:p w14:paraId="02FFBAF2" w14:textId="080497D0" w:rsidR="0006066B" w:rsidRDefault="00645BDD" w:rsidP="0006066B">
      <w:pPr>
        <w:pStyle w:val="OFI-TEXTO1"/>
        <w:rPr>
          <w:noProof/>
        </w:rPr>
      </w:pPr>
      <w:r>
        <w:rPr>
          <w:iCs/>
        </w:rPr>
        <w:t>"</w:t>
      </w:r>
      <w:r w:rsidR="0006066B">
        <w:rPr>
          <w:noProof/>
        </w:rPr>
        <w:t xml:space="preserve">1. El Parlamento de Navarra insta a Gobierno de Navarra a actualizar el informe “Estimación de la economía sumergida y diagnóstico del fraude fiscal en Navarra”. </w:t>
      </w:r>
    </w:p>
    <w:p w14:paraId="27B38412" w14:textId="77777777" w:rsidR="0006066B" w:rsidRDefault="0006066B" w:rsidP="0006066B">
      <w:pPr>
        <w:pStyle w:val="OFI-TEXTO1"/>
        <w:rPr>
          <w:noProof/>
        </w:rPr>
      </w:pPr>
      <w:r>
        <w:rPr>
          <w:noProof/>
        </w:rPr>
        <w:t>2. El Parlamento de Navarra insta al Gobierno de Navarra a elaborar en el plazo de seis meses un plan trienal de lucha contra el fraude fiscal. Dicho plan se actualizará anualmente y contendrá, al menos:</w:t>
      </w:r>
    </w:p>
    <w:p w14:paraId="2CDE7C30" w14:textId="77777777" w:rsidR="0006066B" w:rsidRDefault="0006066B" w:rsidP="0006066B">
      <w:pPr>
        <w:pStyle w:val="OFI-TEXTO1"/>
        <w:rPr>
          <w:noProof/>
        </w:rPr>
      </w:pPr>
      <w:r>
        <w:rPr>
          <w:noProof/>
        </w:rPr>
        <w:t>a) Objetivos concretos de la estrategia diseñada para impulsar la prevención, detección y persecución real del fraude fiscal.</w:t>
      </w:r>
    </w:p>
    <w:p w14:paraId="6E4EF927" w14:textId="77777777" w:rsidR="0006066B" w:rsidRDefault="0006066B" w:rsidP="0006066B">
      <w:pPr>
        <w:pStyle w:val="OFI-TEXTO1"/>
        <w:rPr>
          <w:noProof/>
        </w:rPr>
      </w:pPr>
      <w:r>
        <w:rPr>
          <w:noProof/>
        </w:rPr>
        <w:t>b) Medidas y acciones a realizar dirigidas a la consecución de tales objetivos, entre las que se incluirán la dotación de los recursos necesarios para su cumplimiento.</w:t>
      </w:r>
    </w:p>
    <w:p w14:paraId="7A5748E9" w14:textId="77777777" w:rsidR="0047733B" w:rsidRDefault="0006066B" w:rsidP="0006066B">
      <w:pPr>
        <w:pStyle w:val="OFI-TEXTO1"/>
        <w:rPr>
          <w:noProof/>
        </w:rPr>
      </w:pPr>
      <w:r>
        <w:rPr>
          <w:noProof/>
        </w:rPr>
        <w:t>c) Seguimiento continuo y evaluación anual de los resultados obtenidos en relación con los objetivos perseguidos, con el fin de establecer la efectividad y rentabilidad económico-social de la estrategia. Dicha evaluación será igualmente presentada al Parlamento de Navarra</w:t>
      </w:r>
      <w:r w:rsidR="0047733B">
        <w:rPr>
          <w:noProof/>
        </w:rPr>
        <w:t>.</w:t>
      </w:r>
    </w:p>
    <w:p w14:paraId="45515CC2" w14:textId="3CF24082" w:rsidR="00645BDD" w:rsidRDefault="0047733B" w:rsidP="0006066B">
      <w:pPr>
        <w:pStyle w:val="OFI-TEXTO1"/>
      </w:pPr>
      <w:r>
        <w:rPr>
          <w:noProof/>
        </w:rPr>
        <w:t>d</w:t>
      </w:r>
      <w:r w:rsidRPr="0047733B">
        <w:rPr>
          <w:noProof/>
        </w:rPr>
        <w:t>) Recursos humanos, económicos y materiales necesarios para el cumplimiento de tales objetivos, así como para impulsar las labores de detección y persecución real del fraude fiscal, y asegurar la culminación efectiva de las actuaciones</w:t>
      </w:r>
      <w:r w:rsidR="00645BDD">
        <w:rPr>
          <w:iCs/>
        </w:rPr>
        <w:t>".</w:t>
      </w:r>
    </w:p>
    <w:p w14:paraId="5D60479B" w14:textId="77777777" w:rsidR="00645BDD" w:rsidRDefault="00645BDD" w:rsidP="00645BDD">
      <w:pPr>
        <w:pStyle w:val="OFI-FECHA"/>
      </w:pPr>
      <w:r>
        <w:lastRenderedPageBreak/>
        <w:t xml:space="preserve">Pamplona, </w:t>
      </w:r>
      <w:r w:rsidRPr="002A5CDF">
        <w:rPr>
          <w:noProof/>
        </w:rPr>
        <w:t>21 de marzo de 2025</w:t>
      </w:r>
    </w:p>
    <w:p w14:paraId="51A7E9F0" w14:textId="77777777" w:rsidR="00645BDD" w:rsidRDefault="00645BDD" w:rsidP="00645BDD">
      <w:pPr>
        <w:pStyle w:val="OFI-FIRMA3"/>
      </w:pPr>
      <w:r w:rsidRPr="002A5CDF">
        <w:rPr>
          <w:noProof/>
        </w:rPr>
        <w:t>El Presidente</w:t>
      </w:r>
      <w:r>
        <w:t xml:space="preserve">:  </w:t>
      </w:r>
      <w:r w:rsidRPr="002A5CDF">
        <w:rPr>
          <w:noProof/>
        </w:rPr>
        <w:t>Unai Hualde Iglesias</w:t>
      </w:r>
    </w:p>
    <w:p w14:paraId="31C673DB" w14:textId="77777777" w:rsidR="00C451FF" w:rsidRDefault="00C451FF"/>
    <w:sectPr w:rsidR="00C451FF" w:rsidSect="00645BDD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37A73" w14:textId="77777777" w:rsidR="00645BDD" w:rsidRDefault="00645BDD" w:rsidP="00645BDD">
      <w:pPr>
        <w:spacing w:after="0" w:line="240" w:lineRule="auto"/>
      </w:pPr>
      <w:r>
        <w:separator/>
      </w:r>
    </w:p>
  </w:endnote>
  <w:endnote w:type="continuationSeparator" w:id="0">
    <w:p w14:paraId="4E59DEB0" w14:textId="77777777" w:rsidR="00645BDD" w:rsidRDefault="00645BDD" w:rsidP="00645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806AA" w14:textId="77777777" w:rsidR="00645BDD" w:rsidRDefault="00645BDD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9648B" w14:textId="77777777" w:rsidR="00645BDD" w:rsidRDefault="00645BDD" w:rsidP="00645BDD">
      <w:pPr>
        <w:spacing w:after="0" w:line="240" w:lineRule="auto"/>
      </w:pPr>
      <w:r>
        <w:separator/>
      </w:r>
    </w:p>
  </w:footnote>
  <w:footnote w:type="continuationSeparator" w:id="0">
    <w:p w14:paraId="48FF15B6" w14:textId="77777777" w:rsidR="00645BDD" w:rsidRDefault="00645BDD" w:rsidP="00645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79B1A" w14:textId="77777777" w:rsidR="00645BDD" w:rsidRDefault="00645BDD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6CD76A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4407784" r:id="rId2"/>
      </w:object>
    </w:r>
  </w:p>
  <w:p w14:paraId="7C463C23" w14:textId="77777777" w:rsidR="00645BDD" w:rsidRDefault="00645BDD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1F2EFB05" wp14:editId="6860A357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352445549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50BD35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2D7E091F" w14:textId="77777777" w:rsidR="00645BDD" w:rsidRDefault="00645BD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704282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BDD"/>
    <w:rsid w:val="0006066B"/>
    <w:rsid w:val="001F2AE4"/>
    <w:rsid w:val="002E09AF"/>
    <w:rsid w:val="0047733B"/>
    <w:rsid w:val="00645BDD"/>
    <w:rsid w:val="006B6500"/>
    <w:rsid w:val="00911B26"/>
    <w:rsid w:val="009D3473"/>
    <w:rsid w:val="00B30C1B"/>
    <w:rsid w:val="00B96AB3"/>
    <w:rsid w:val="00C451FF"/>
    <w:rsid w:val="00CB6762"/>
    <w:rsid w:val="00FF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4233B"/>
  <w15:chartTrackingRefBased/>
  <w15:docId w15:val="{9152994D-7014-475D-832C-B358059B3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645B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45B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B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45B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45B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45B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45B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45B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45B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645BD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45BD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BDD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45BDD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45BDD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45BDD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45BDD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45BDD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45BDD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645B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45BDD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645B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45BDD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645B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45BDD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645BD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45BD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45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45BDD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645BDD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645BDD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645BDD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645BD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645BDD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645BDD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645BDD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645BDD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645BDD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645BDD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645BDD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645B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5BDD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4</cp:revision>
  <dcterms:created xsi:type="dcterms:W3CDTF">2025-03-21T08:09:00Z</dcterms:created>
  <dcterms:modified xsi:type="dcterms:W3CDTF">2025-03-25T10:37:00Z</dcterms:modified>
</cp:coreProperties>
</file>