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58C9D" w14:textId="77777777" w:rsidR="007347D6" w:rsidRPr="007347D6" w:rsidRDefault="007347D6" w:rsidP="007347D6">
      <w:pPr>
        <w:jc w:val="both"/>
        <w:rPr>
          <w:rFonts w:ascii="Calibri" w:hAnsi="Calibri" w:cs="Calibri"/>
        </w:rPr>
      </w:pPr>
      <w:r w:rsidRPr="007347D6">
        <w:rPr>
          <w:rFonts w:ascii="Calibri" w:hAnsi="Calibri" w:cs="Calibri"/>
        </w:rPr>
        <w:t>D. Mikel Asiain Torres, parlamentario foral adscrito al Grupo Parlamentario Geroa Bai, al amparo de lo dispuesto en el Reglamento de esta Cámara, formula la siguiente pregunta oral, con el fin de que sea respondida en el Pleno del próximo 10 de abril por el consejero de Industria y Transición Ecológica y Digital Empresarial del Gobierno de Navarra, Mikel Irujo.</w:t>
      </w:r>
    </w:p>
    <w:p w14:paraId="2281DCCC" w14:textId="77777777" w:rsidR="007347D6" w:rsidRPr="007347D6" w:rsidRDefault="007347D6" w:rsidP="007347D6">
      <w:pPr>
        <w:jc w:val="both"/>
        <w:rPr>
          <w:rFonts w:ascii="Calibri" w:hAnsi="Calibri" w:cs="Calibri"/>
        </w:rPr>
      </w:pPr>
      <w:r w:rsidRPr="007347D6">
        <w:rPr>
          <w:rFonts w:ascii="Calibri" w:hAnsi="Calibri" w:cs="Calibri"/>
        </w:rPr>
        <w:t>Tras meses de anuncios y amenazas por parte del presidente de los Estados Unidos, el señor Trump, en torno a los aranceles a aplicar a productos que llegaban a su país, provenientes de todo el mundo, ayer mismo concretaba definitivamente los porcentajes.</w:t>
      </w:r>
    </w:p>
    <w:p w14:paraId="6A12B263" w14:textId="77777777" w:rsidR="007347D6" w:rsidRPr="007347D6" w:rsidRDefault="007347D6" w:rsidP="007347D6">
      <w:pPr>
        <w:jc w:val="both"/>
        <w:rPr>
          <w:rFonts w:ascii="Calibri" w:hAnsi="Calibri" w:cs="Calibri"/>
        </w:rPr>
      </w:pPr>
      <w:r w:rsidRPr="007347D6">
        <w:rPr>
          <w:rFonts w:ascii="Calibri" w:hAnsi="Calibri" w:cs="Calibri"/>
        </w:rPr>
        <w:t>Europa se ve afectada en su conjunto y, por tanto, Navarra. Especialmente en sectores fundamentales para nuestra economía, cuya industria, debemos recordar, supone el 31 % de nuestro Producto Interior Bruto.</w:t>
      </w:r>
    </w:p>
    <w:p w14:paraId="4AF55A2D" w14:textId="7004F7EB" w:rsidR="007347D6" w:rsidRPr="007347D6" w:rsidRDefault="007347D6" w:rsidP="007347D6">
      <w:pPr>
        <w:jc w:val="both"/>
        <w:rPr>
          <w:rFonts w:ascii="Calibri" w:hAnsi="Calibri" w:cs="Calibri"/>
        </w:rPr>
      </w:pPr>
      <w:r w:rsidRPr="007347D6">
        <w:rPr>
          <w:rFonts w:ascii="Calibri" w:hAnsi="Calibri" w:cs="Calibri"/>
        </w:rPr>
        <w:t xml:space="preserve">Ante esta eventualidad, el Consejero de Industria y </w:t>
      </w:r>
      <w:r w:rsidR="004800F5">
        <w:rPr>
          <w:rFonts w:ascii="Calibri" w:hAnsi="Calibri" w:cs="Calibri"/>
        </w:rPr>
        <w:t xml:space="preserve">de </w:t>
      </w:r>
      <w:r w:rsidRPr="007347D6">
        <w:rPr>
          <w:rFonts w:ascii="Calibri" w:hAnsi="Calibri" w:cs="Calibri"/>
        </w:rPr>
        <w:t>Transición Ecológica y Digital Empresarial ha convocado la “Mesa de Aranceles” para analizar el impacto que la medida del mandatario estadounidense puede tener sobre la industria navarra y para tomar, en todo caso, las decisiones pertinentes para minimizarlo.</w:t>
      </w:r>
    </w:p>
    <w:p w14:paraId="00712682" w14:textId="1BD7577B" w:rsidR="007347D6" w:rsidRPr="007347D6" w:rsidRDefault="007347D6" w:rsidP="007347D6">
      <w:pPr>
        <w:jc w:val="both"/>
        <w:rPr>
          <w:rFonts w:ascii="Calibri" w:hAnsi="Calibri" w:cs="Calibri"/>
        </w:rPr>
      </w:pPr>
      <w:r w:rsidRPr="007347D6">
        <w:rPr>
          <w:rFonts w:ascii="Calibri" w:hAnsi="Calibri" w:cs="Calibri"/>
        </w:rPr>
        <w:t>Es por ello</w:t>
      </w:r>
      <w:r>
        <w:rPr>
          <w:rFonts w:ascii="Calibri" w:hAnsi="Calibri" w:cs="Calibri"/>
        </w:rPr>
        <w:t xml:space="preserve"> por lo</w:t>
      </w:r>
      <w:r w:rsidRPr="007347D6">
        <w:rPr>
          <w:rFonts w:ascii="Calibri" w:hAnsi="Calibri" w:cs="Calibri"/>
        </w:rPr>
        <w:t xml:space="preserve"> que preguntamos al Consejero de Industria y </w:t>
      </w:r>
      <w:r w:rsidR="004800F5">
        <w:rPr>
          <w:rFonts w:ascii="Calibri" w:hAnsi="Calibri" w:cs="Calibri"/>
        </w:rPr>
        <w:t xml:space="preserve">de </w:t>
      </w:r>
      <w:r w:rsidRPr="007347D6">
        <w:rPr>
          <w:rFonts w:ascii="Calibri" w:hAnsi="Calibri" w:cs="Calibri"/>
        </w:rPr>
        <w:t>Transición Ecológica y Digital</w:t>
      </w:r>
      <w:r w:rsidR="004800F5">
        <w:rPr>
          <w:rFonts w:ascii="Calibri" w:hAnsi="Calibri" w:cs="Calibri"/>
        </w:rPr>
        <w:t xml:space="preserve"> Empresarial</w:t>
      </w:r>
      <w:r w:rsidRPr="007347D6">
        <w:rPr>
          <w:rFonts w:ascii="Calibri" w:hAnsi="Calibri" w:cs="Calibri"/>
        </w:rPr>
        <w:t>, ¿qué valoración hace de esa primera reunión de la “Mesa de Aranceles”?</w:t>
      </w:r>
    </w:p>
    <w:p w14:paraId="0F5B6726" w14:textId="02332DD0" w:rsidR="007347D6" w:rsidRPr="007347D6" w:rsidRDefault="007347D6" w:rsidP="007347D6">
      <w:pPr>
        <w:jc w:val="both"/>
        <w:rPr>
          <w:rFonts w:ascii="Calibri" w:hAnsi="Calibri" w:cs="Calibri"/>
        </w:rPr>
      </w:pPr>
      <w:r w:rsidRPr="007347D6">
        <w:rPr>
          <w:rFonts w:ascii="Calibri" w:hAnsi="Calibri" w:cs="Calibri"/>
        </w:rPr>
        <w:t>Pamplona-Iruñea, 3 de abril de 2025</w:t>
      </w:r>
    </w:p>
    <w:p w14:paraId="7A323B4E" w14:textId="0387FE0E" w:rsidR="007347D6" w:rsidRPr="007347D6" w:rsidRDefault="007347D6" w:rsidP="007347D6">
      <w:pPr>
        <w:jc w:val="both"/>
        <w:rPr>
          <w:rFonts w:ascii="Calibri" w:hAnsi="Calibri" w:cs="Calibri"/>
        </w:rPr>
      </w:pPr>
      <w:r w:rsidRPr="007347D6">
        <w:rPr>
          <w:rFonts w:ascii="Calibri" w:hAnsi="Calibri" w:cs="Calibri"/>
        </w:rPr>
        <w:t>El Parlamentario Foral: Mikel Asiain Torres</w:t>
      </w:r>
    </w:p>
    <w:sectPr w:rsidR="007347D6" w:rsidRPr="007347D6"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7D6"/>
    <w:rsid w:val="000370A0"/>
    <w:rsid w:val="000820DB"/>
    <w:rsid w:val="000A3E45"/>
    <w:rsid w:val="000B399C"/>
    <w:rsid w:val="000E29AD"/>
    <w:rsid w:val="00102BA2"/>
    <w:rsid w:val="001E34F2"/>
    <w:rsid w:val="00242C60"/>
    <w:rsid w:val="002E551E"/>
    <w:rsid w:val="00337EB8"/>
    <w:rsid w:val="0035620E"/>
    <w:rsid w:val="003C1B1F"/>
    <w:rsid w:val="0044570B"/>
    <w:rsid w:val="004800F5"/>
    <w:rsid w:val="00597020"/>
    <w:rsid w:val="00603382"/>
    <w:rsid w:val="0061120D"/>
    <w:rsid w:val="006F2590"/>
    <w:rsid w:val="00710D6B"/>
    <w:rsid w:val="007347D6"/>
    <w:rsid w:val="00845D68"/>
    <w:rsid w:val="00854C8E"/>
    <w:rsid w:val="0089010A"/>
    <w:rsid w:val="008A3285"/>
    <w:rsid w:val="00956302"/>
    <w:rsid w:val="00A536E1"/>
    <w:rsid w:val="00A6590A"/>
    <w:rsid w:val="00AA1B4B"/>
    <w:rsid w:val="00AD383F"/>
    <w:rsid w:val="00B065BA"/>
    <w:rsid w:val="00B10FA6"/>
    <w:rsid w:val="00B42A30"/>
    <w:rsid w:val="00BD3C35"/>
    <w:rsid w:val="00C04178"/>
    <w:rsid w:val="00CA0680"/>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C7F00"/>
  <w15:chartTrackingRefBased/>
  <w15:docId w15:val="{54F5E466-BFC1-4981-AB56-DC52A3F8F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347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347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347D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347D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347D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347D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347D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347D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347D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347D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347D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347D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347D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347D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347D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347D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347D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347D6"/>
    <w:rPr>
      <w:rFonts w:eastAsiaTheme="majorEastAsia" w:cstheme="majorBidi"/>
      <w:color w:val="272727" w:themeColor="text1" w:themeTint="D8"/>
    </w:rPr>
  </w:style>
  <w:style w:type="paragraph" w:styleId="Ttulo">
    <w:name w:val="Title"/>
    <w:basedOn w:val="Normal"/>
    <w:next w:val="Normal"/>
    <w:link w:val="TtuloCar"/>
    <w:uiPriority w:val="10"/>
    <w:qFormat/>
    <w:rsid w:val="007347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347D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347D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347D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347D6"/>
    <w:pPr>
      <w:spacing w:before="160"/>
      <w:jc w:val="center"/>
    </w:pPr>
    <w:rPr>
      <w:i/>
      <w:iCs/>
      <w:color w:val="404040" w:themeColor="text1" w:themeTint="BF"/>
    </w:rPr>
  </w:style>
  <w:style w:type="character" w:customStyle="1" w:styleId="CitaCar">
    <w:name w:val="Cita Car"/>
    <w:basedOn w:val="Fuentedeprrafopredeter"/>
    <w:link w:val="Cita"/>
    <w:uiPriority w:val="29"/>
    <w:rsid w:val="007347D6"/>
    <w:rPr>
      <w:i/>
      <w:iCs/>
      <w:color w:val="404040" w:themeColor="text1" w:themeTint="BF"/>
    </w:rPr>
  </w:style>
  <w:style w:type="paragraph" w:styleId="Prrafodelista">
    <w:name w:val="List Paragraph"/>
    <w:basedOn w:val="Normal"/>
    <w:uiPriority w:val="34"/>
    <w:qFormat/>
    <w:rsid w:val="007347D6"/>
    <w:pPr>
      <w:ind w:left="720"/>
      <w:contextualSpacing/>
    </w:pPr>
  </w:style>
  <w:style w:type="character" w:styleId="nfasisintenso">
    <w:name w:val="Intense Emphasis"/>
    <w:basedOn w:val="Fuentedeprrafopredeter"/>
    <w:uiPriority w:val="21"/>
    <w:qFormat/>
    <w:rsid w:val="007347D6"/>
    <w:rPr>
      <w:i/>
      <w:iCs/>
      <w:color w:val="0F4761" w:themeColor="accent1" w:themeShade="BF"/>
    </w:rPr>
  </w:style>
  <w:style w:type="paragraph" w:styleId="Citadestacada">
    <w:name w:val="Intense Quote"/>
    <w:basedOn w:val="Normal"/>
    <w:next w:val="Normal"/>
    <w:link w:val="CitadestacadaCar"/>
    <w:uiPriority w:val="30"/>
    <w:qFormat/>
    <w:rsid w:val="007347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347D6"/>
    <w:rPr>
      <w:i/>
      <w:iCs/>
      <w:color w:val="0F4761" w:themeColor="accent1" w:themeShade="BF"/>
    </w:rPr>
  </w:style>
  <w:style w:type="character" w:styleId="Referenciaintensa">
    <w:name w:val="Intense Reference"/>
    <w:basedOn w:val="Fuentedeprrafopredeter"/>
    <w:uiPriority w:val="32"/>
    <w:qFormat/>
    <w:rsid w:val="007347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215</Words>
  <Characters>1188</Characters>
  <Application>Microsoft Office Word</Application>
  <DocSecurity>0</DocSecurity>
  <Lines>9</Lines>
  <Paragraphs>2</Paragraphs>
  <ScaleCrop>false</ScaleCrop>
  <Company>HP Inc.</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2025-04-03T16:05:00Z</dcterms:created>
  <dcterms:modified xsi:type="dcterms:W3CDTF">2025-04-07T10:31:00Z</dcterms:modified>
</cp:coreProperties>
</file>