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E0D9A" w14:textId="77777777" w:rsidR="00F44922" w:rsidRPr="00453C36" w:rsidRDefault="00F44922" w:rsidP="00F44922">
      <w:pPr>
        <w:pStyle w:val="OFI-TITULO2"/>
        <w:rPr>
          <w:caps w:val="0"/>
        </w:rPr>
      </w:pPr>
      <w:r w:rsidRPr="000B2EBE">
        <w:rPr>
          <w:noProof/>
        </w:rPr>
        <w:t>11-25/MOC-00053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0B2EBE">
        <w:rPr>
          <w:noProof/>
        </w:rPr>
        <w:t>por la que se insta al Gobierno de España a la revisión inmediata del Real Decreto 666/2023 con el objetivo de garantizar la viabilidad de la atención veterinaria en todos los ámbitos</w:t>
      </w:r>
    </w:p>
    <w:p w14:paraId="2B5C80F2" w14:textId="77777777" w:rsidR="00F44922" w:rsidRDefault="00F44922" w:rsidP="00F44922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0B2EBE">
        <w:rPr>
          <w:bCs/>
          <w:noProof/>
        </w:rPr>
        <w:t>Comisión de Desarrollo Rural y Medio Ambiente</w:t>
      </w:r>
    </w:p>
    <w:p w14:paraId="16CBA001" w14:textId="77777777" w:rsidR="00F44922" w:rsidRDefault="00F44922" w:rsidP="00F44922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0B2EBE">
        <w:rPr>
          <w:rFonts w:cs="Arial"/>
          <w:noProof/>
        </w:rPr>
        <w:t>30</w:t>
      </w:r>
      <w:r w:rsidRPr="00D826F5">
        <w:rPr>
          <w:noProof/>
        </w:rPr>
        <w:t xml:space="preserve"> </w:t>
      </w:r>
      <w:r w:rsidRPr="000B2EBE">
        <w:rPr>
          <w:rFonts w:cs="Arial"/>
          <w:noProof/>
        </w:rPr>
        <w:t>de abril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0B2EBE">
        <w:rPr>
          <w:rFonts w:cs="Arial"/>
          <w:noProof/>
        </w:rPr>
        <w:t>Comisión de Desarrollo Rural y Medio Ambiente</w:t>
      </w:r>
      <w:r>
        <w:rPr>
          <w:rFonts w:cs="Arial"/>
        </w:rPr>
        <w:t xml:space="preserve"> de la Cámara rechazó la moción </w:t>
      </w:r>
      <w:r w:rsidRPr="000B2EBE">
        <w:rPr>
          <w:rFonts w:cs="Arial"/>
          <w:noProof/>
        </w:rPr>
        <w:t>por la que se insta al Gobierno de España a la revisión inmediata del Real Decreto 666/2023 con el objetivo de garantizar la viabilidad de la atención veterinaria en todos los ámbitos</w:t>
      </w:r>
      <w:r>
        <w:rPr>
          <w:rFonts w:cs="Arial"/>
        </w:rPr>
        <w:t xml:space="preserve">, presentada por </w:t>
      </w:r>
      <w:r w:rsidRPr="000B2EBE">
        <w:rPr>
          <w:rFonts w:cs="Arial"/>
          <w:noProof/>
        </w:rPr>
        <w:t>el Ilmo. Sr. D. Félix Zapatero Soria (G.P. Unión del Pueblo Navarro)</w:t>
      </w:r>
      <w:r>
        <w:rPr>
          <w:rFonts w:cs="Arial"/>
        </w:rPr>
        <w:t xml:space="preserve"> y publicada en el Boletín Oficial del Parlamento de Navarra núm. </w:t>
      </w:r>
      <w:r w:rsidRPr="000B2EBE">
        <w:rPr>
          <w:rFonts w:cs="Arial"/>
          <w:noProof/>
        </w:rPr>
        <w:t>43</w:t>
      </w:r>
      <w:r>
        <w:rPr>
          <w:rFonts w:cs="Arial"/>
        </w:rPr>
        <w:t xml:space="preserve"> de </w:t>
      </w:r>
      <w:r w:rsidRPr="000B2EBE">
        <w:rPr>
          <w:rFonts w:cs="Arial"/>
          <w:noProof/>
        </w:rPr>
        <w:t>4 de abril de 2025</w:t>
      </w:r>
      <w:r>
        <w:rPr>
          <w:rFonts w:cs="Arial"/>
        </w:rPr>
        <w:t>.</w:t>
      </w:r>
    </w:p>
    <w:p w14:paraId="1CC602E8" w14:textId="77777777" w:rsidR="00F44922" w:rsidRDefault="00F44922" w:rsidP="00F44922">
      <w:pPr>
        <w:pStyle w:val="OFI-FECHA"/>
      </w:pPr>
      <w:r>
        <w:t xml:space="preserve">Pamplona, </w:t>
      </w:r>
      <w:r w:rsidRPr="000B2EBE">
        <w:rPr>
          <w:noProof/>
        </w:rPr>
        <w:t>5 de mayo de 2025</w:t>
      </w:r>
    </w:p>
    <w:p w14:paraId="736A4F20" w14:textId="1741E86B" w:rsidR="00F44922" w:rsidRDefault="00F44922" w:rsidP="00F44922">
      <w:pPr>
        <w:pStyle w:val="OFI-FIRMA3"/>
      </w:pPr>
      <w:r w:rsidRPr="000B2EBE">
        <w:rPr>
          <w:noProof/>
        </w:rPr>
        <w:t>El Presidente</w:t>
      </w:r>
      <w:r>
        <w:t xml:space="preserve">: </w:t>
      </w:r>
      <w:r w:rsidRPr="000B2EBE">
        <w:rPr>
          <w:noProof/>
        </w:rPr>
        <w:t>Unai Hualde Iglesias</w:t>
      </w:r>
    </w:p>
    <w:p w14:paraId="506A7E74" w14:textId="77777777" w:rsidR="00C451FF" w:rsidRDefault="00C451FF"/>
    <w:sectPr w:rsidR="00C451FF" w:rsidSect="00F44922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E6FFE" w14:textId="77777777" w:rsidR="00F44922" w:rsidRDefault="00F44922" w:rsidP="00F44922">
      <w:pPr>
        <w:spacing w:after="0" w:line="240" w:lineRule="auto"/>
      </w:pPr>
      <w:r>
        <w:separator/>
      </w:r>
    </w:p>
  </w:endnote>
  <w:endnote w:type="continuationSeparator" w:id="0">
    <w:p w14:paraId="3C0A449C" w14:textId="77777777" w:rsidR="00F44922" w:rsidRDefault="00F44922" w:rsidP="00F44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492D8" w14:textId="77777777" w:rsidR="00F44922" w:rsidRDefault="00F44922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6539E" w14:textId="77777777" w:rsidR="00F44922" w:rsidRDefault="00F44922" w:rsidP="00F44922">
      <w:pPr>
        <w:spacing w:after="0" w:line="240" w:lineRule="auto"/>
      </w:pPr>
      <w:r>
        <w:separator/>
      </w:r>
    </w:p>
  </w:footnote>
  <w:footnote w:type="continuationSeparator" w:id="0">
    <w:p w14:paraId="2A419157" w14:textId="77777777" w:rsidR="00F44922" w:rsidRDefault="00F44922" w:rsidP="00F449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84305" w14:textId="77777777" w:rsidR="00F44922" w:rsidRDefault="00F44922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3E75C4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7954944" r:id="rId2"/>
      </w:object>
    </w:r>
  </w:p>
  <w:p w14:paraId="69BFDE72" w14:textId="77777777" w:rsidR="00F44922" w:rsidRDefault="00F44922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711331B" wp14:editId="79E27FAD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75155388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F8726F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00C5AE22" w14:textId="77777777" w:rsidR="00F44922" w:rsidRDefault="00F4492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60183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922"/>
    <w:rsid w:val="00072020"/>
    <w:rsid w:val="001F2AE4"/>
    <w:rsid w:val="002043AB"/>
    <w:rsid w:val="002E09AF"/>
    <w:rsid w:val="003218B7"/>
    <w:rsid w:val="00641C52"/>
    <w:rsid w:val="006B6500"/>
    <w:rsid w:val="00911B26"/>
    <w:rsid w:val="00C451FF"/>
    <w:rsid w:val="00F44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6A897970"/>
  <w15:chartTrackingRefBased/>
  <w15:docId w15:val="{B0FE3665-0594-466E-898A-3553925D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449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449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449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449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449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449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449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449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449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4492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4492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4492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4492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4492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4492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4492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4492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4492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449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4492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449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4492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449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4492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4492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4492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449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4492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44922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44922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F44922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F44922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44922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44922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F44922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F44922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449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4922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F449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4492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696</Characters>
  <Application>Microsoft Office Word</Application>
  <DocSecurity>0</DocSecurity>
  <Lines>5</Lines>
  <Paragraphs>1</Paragraphs>
  <ScaleCrop>false</ScaleCrop>
  <Company>Parlamento Navarra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Mauleón, Fernando</cp:lastModifiedBy>
  <cp:revision>3</cp:revision>
  <dcterms:created xsi:type="dcterms:W3CDTF">2025-05-05T08:15:00Z</dcterms:created>
  <dcterms:modified xsi:type="dcterms:W3CDTF">2025-05-05T10:56:00Z</dcterms:modified>
</cp:coreProperties>
</file>