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61F66" w14:textId="7674A39F" w:rsidR="00B065BA" w:rsidRPr="00132D3C" w:rsidRDefault="00132D3C" w:rsidP="00132D3C">
      <w:pPr>
        <w:jc w:val="both"/>
        <w:rPr>
          <w:rFonts w:ascii="Calibri" w:hAnsi="Calibri" w:cs="Calibri"/>
        </w:rPr>
      </w:pPr>
      <w:r>
        <w:rPr>
          <w:rFonts w:ascii="Calibri" w:hAnsi="Calibri"/>
        </w:rPr>
        <w:t xml:space="preserve">25POR-184</w:t>
      </w:r>
    </w:p>
    <w:p w14:paraId="66907F46" w14:textId="77777777" w:rsidR="00132D3C" w:rsidRPr="00132D3C" w:rsidRDefault="00132D3C" w:rsidP="00132D3C">
      <w:pPr>
        <w:jc w:val="both"/>
        <w:rPr>
          <w:rFonts w:ascii="Calibri" w:hAnsi="Calibri" w:cs="Calibri"/>
        </w:rPr>
      </w:pPr>
      <w:r>
        <w:rPr>
          <w:rFonts w:ascii="Calibri" w:hAnsi="Calibri"/>
        </w:rPr>
        <w:t xml:space="preserve">Unión del Pueblo Navarro (UPN) talde parlamentarioari atxikia dagoen eta Nafarroako Gorteetako kide den Miguel Bujanda Cirauqui jaunak honako galdera hau egiten dio Nafarroako Gobernuko Landa Garapeneko eta Ingurumeneko kontseilariari, batzordean ahoz erantzun dezan:</w:t>
      </w:r>
    </w:p>
    <w:p w14:paraId="77DE0478" w14:textId="01FF04F8" w:rsidR="00132D3C" w:rsidRPr="00132D3C" w:rsidRDefault="00132D3C" w:rsidP="00132D3C">
      <w:pPr>
        <w:jc w:val="both"/>
        <w:rPr>
          <w:rFonts w:ascii="Calibri" w:hAnsi="Calibri" w:cs="Calibri"/>
        </w:rPr>
      </w:pPr>
      <w:r>
        <w:rPr>
          <w:rFonts w:ascii="Calibri" w:hAnsi="Calibri"/>
        </w:rPr>
        <w:t xml:space="preserve">Elikadura katearen funtzionamendua hobetzeko neurriei buruzko abuztuaren 2ko 12/2013 Legeak, zeina abenduaren 14ko 16/2021 Legearen bidez aldatu baitzen, trazabilitatearen, gardentasunaren eta segurtasun juridikoaren printzipioen arabera jardun beharra ezarri zuen. Nafarroako Gobernuak, departamentu eskudunaren edo INTIA sozietate publikoaren bidez, aurreikusita al dauka produkzio-kostuen kontabilitate-ereduak taxutu, baliozkotu eta argitaratzea, legea bermeekin aplikatu ahal izan dadin?</w:t>
      </w:r>
    </w:p>
    <w:p w14:paraId="53078274" w14:textId="77777777" w:rsidR="00132D3C" w:rsidRPr="00132D3C" w:rsidRDefault="00132D3C" w:rsidP="00132D3C">
      <w:pPr>
        <w:jc w:val="both"/>
        <w:rPr>
          <w:rFonts w:ascii="Calibri" w:hAnsi="Calibri" w:cs="Calibri"/>
        </w:rPr>
      </w:pPr>
      <w:r>
        <w:rPr>
          <w:rFonts w:ascii="Calibri" w:hAnsi="Calibri"/>
        </w:rPr>
        <w:t xml:space="preserve">Iruñean, 2025eko maiatzaren 15ean</w:t>
      </w:r>
    </w:p>
    <w:p w14:paraId="2A3CB291" w14:textId="626D6F70" w:rsidR="00132D3C" w:rsidRPr="00132D3C" w:rsidRDefault="00132D3C" w:rsidP="00132D3C">
      <w:pPr>
        <w:jc w:val="both"/>
        <w:rPr>
          <w:rFonts w:ascii="Calibri" w:hAnsi="Calibri" w:cs="Calibri"/>
        </w:rPr>
      </w:pPr>
      <w:r>
        <w:rPr>
          <w:rFonts w:ascii="Calibri" w:hAnsi="Calibri"/>
        </w:rPr>
        <w:t xml:space="preserve">Foru parlamentaria: Miguel Bujanda Cirauqui</w:t>
      </w:r>
    </w:p>
    <w:sectPr w:rsidR="00132D3C" w:rsidRPr="00132D3C"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3C"/>
    <w:rsid w:val="000370A0"/>
    <w:rsid w:val="000820DB"/>
    <w:rsid w:val="000A3E45"/>
    <w:rsid w:val="000B399C"/>
    <w:rsid w:val="00102BA2"/>
    <w:rsid w:val="00132D3C"/>
    <w:rsid w:val="001E34F2"/>
    <w:rsid w:val="00242C60"/>
    <w:rsid w:val="002E551E"/>
    <w:rsid w:val="00337EB8"/>
    <w:rsid w:val="0035620E"/>
    <w:rsid w:val="00367657"/>
    <w:rsid w:val="003C1B1F"/>
    <w:rsid w:val="004C5EAC"/>
    <w:rsid w:val="00597020"/>
    <w:rsid w:val="00603382"/>
    <w:rsid w:val="0061120D"/>
    <w:rsid w:val="006375B9"/>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559E3"/>
  <w15:chartTrackingRefBased/>
  <w15:docId w15:val="{F5FA19C5-DE70-482C-9ED6-F6E2AEC8B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32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32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32D3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32D3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32D3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32D3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2D3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2D3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2D3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2D3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32D3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32D3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32D3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32D3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32D3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2D3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2D3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2D3C"/>
    <w:rPr>
      <w:rFonts w:eastAsiaTheme="majorEastAsia" w:cstheme="majorBidi"/>
      <w:color w:val="272727" w:themeColor="text1" w:themeTint="D8"/>
    </w:rPr>
  </w:style>
  <w:style w:type="paragraph" w:styleId="Ttulo">
    <w:name w:val="Title"/>
    <w:basedOn w:val="Normal"/>
    <w:next w:val="Normal"/>
    <w:link w:val="TtuloCar"/>
    <w:uiPriority w:val="10"/>
    <w:qFormat/>
    <w:rsid w:val="00132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2D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2D3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2D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2D3C"/>
    <w:pPr>
      <w:spacing w:before="160"/>
      <w:jc w:val="center"/>
    </w:pPr>
    <w:rPr>
      <w:i/>
      <w:iCs/>
      <w:color w:val="404040" w:themeColor="text1" w:themeTint="BF"/>
    </w:rPr>
  </w:style>
  <w:style w:type="character" w:customStyle="1" w:styleId="CitaCar">
    <w:name w:val="Cita Car"/>
    <w:basedOn w:val="Fuentedeprrafopredeter"/>
    <w:link w:val="Cita"/>
    <w:uiPriority w:val="29"/>
    <w:rsid w:val="00132D3C"/>
    <w:rPr>
      <w:i/>
      <w:iCs/>
      <w:color w:val="404040" w:themeColor="text1" w:themeTint="BF"/>
    </w:rPr>
  </w:style>
  <w:style w:type="paragraph" w:styleId="Prrafodelista">
    <w:name w:val="List Paragraph"/>
    <w:basedOn w:val="Normal"/>
    <w:uiPriority w:val="34"/>
    <w:qFormat/>
    <w:rsid w:val="00132D3C"/>
    <w:pPr>
      <w:ind w:left="720"/>
      <w:contextualSpacing/>
    </w:pPr>
  </w:style>
  <w:style w:type="character" w:styleId="nfasisintenso">
    <w:name w:val="Intense Emphasis"/>
    <w:basedOn w:val="Fuentedeprrafopredeter"/>
    <w:uiPriority w:val="21"/>
    <w:qFormat/>
    <w:rsid w:val="00132D3C"/>
    <w:rPr>
      <w:i/>
      <w:iCs/>
      <w:color w:val="0F4761" w:themeColor="accent1" w:themeShade="BF"/>
    </w:rPr>
  </w:style>
  <w:style w:type="paragraph" w:styleId="Citadestacada">
    <w:name w:val="Intense Quote"/>
    <w:basedOn w:val="Normal"/>
    <w:next w:val="Normal"/>
    <w:link w:val="CitadestacadaCar"/>
    <w:uiPriority w:val="30"/>
    <w:qFormat/>
    <w:rsid w:val="00132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32D3C"/>
    <w:rPr>
      <w:i/>
      <w:iCs/>
      <w:color w:val="0F4761" w:themeColor="accent1" w:themeShade="BF"/>
    </w:rPr>
  </w:style>
  <w:style w:type="character" w:styleId="Referenciaintensa">
    <w:name w:val="Intense Reference"/>
    <w:basedOn w:val="Fuentedeprrafopredeter"/>
    <w:uiPriority w:val="32"/>
    <w:qFormat/>
    <w:rsid w:val="00132D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758</Characters>
  <Application>Microsoft Office Word</Application>
  <DocSecurity>0</DocSecurity>
  <Lines>6</Lines>
  <Paragraphs>1</Paragraphs>
  <ScaleCrop>false</ScaleCrop>
  <Company>HP Inc.</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2025-05-15T12:08:00Z</dcterms:created>
  <dcterms:modified xsi:type="dcterms:W3CDTF">2025-05-16T05:52:00Z</dcterms:modified>
</cp:coreProperties>
</file>