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B519" w14:textId="6CDC4D17" w:rsidR="00417478" w:rsidRPr="00417478" w:rsidRDefault="00417478" w:rsidP="00417478">
      <w:pPr>
        <w:jc w:val="both"/>
        <w:rPr>
          <w:rFonts w:ascii="Calibri" w:hAnsi="Calibri" w:cs="Calibri"/>
        </w:rPr>
      </w:pPr>
      <w:r w:rsidRPr="00417478">
        <w:rPr>
          <w:rFonts w:ascii="Calibri" w:hAnsi="Calibri" w:cs="Calibri"/>
        </w:rPr>
        <w:t>25MOC-83</w:t>
      </w:r>
    </w:p>
    <w:p w14:paraId="7BEADA21" w14:textId="77777777" w:rsidR="00417478" w:rsidRPr="00417478" w:rsidRDefault="00417478" w:rsidP="00417478">
      <w:pPr>
        <w:jc w:val="both"/>
        <w:rPr>
          <w:rFonts w:ascii="Calibri" w:hAnsi="Calibri" w:cs="Calibri"/>
        </w:rPr>
      </w:pPr>
      <w:r w:rsidRPr="00417478">
        <w:rPr>
          <w:rFonts w:ascii="Calibri" w:hAnsi="Calibri" w:cs="Calibri"/>
        </w:rPr>
        <w:t xml:space="preserve">Carlos Guzmán Pérez, parlamentario del Grupo Parlamentario Contigo Navarra–Zurekin Nafarroa, al amparo de lo establecido en el reglamento de la Cámara, presenta la siguiente </w:t>
      </w:r>
      <w:r w:rsidRPr="00417478">
        <w:rPr>
          <w:rFonts w:ascii="Calibri" w:hAnsi="Calibri" w:cs="Calibri"/>
        </w:rPr>
        <w:t>moción</w:t>
      </w:r>
      <w:r w:rsidRPr="00417478">
        <w:rPr>
          <w:rFonts w:ascii="Calibri" w:hAnsi="Calibri" w:cs="Calibri"/>
        </w:rPr>
        <w:t xml:space="preserve"> para que sea debatida en la Comisión de Educación de este Parlamento: Solicitamos que el seguimiento del estado de cumplimiento de esta Moción se realice en la Comisión de Educación del Parlamento de Navarra.</w:t>
      </w:r>
    </w:p>
    <w:p w14:paraId="374DDA5D" w14:textId="24272FF6" w:rsidR="00417478" w:rsidRPr="00417478" w:rsidRDefault="00417478" w:rsidP="00417478">
      <w:pPr>
        <w:jc w:val="both"/>
        <w:rPr>
          <w:rFonts w:ascii="Calibri" w:hAnsi="Calibri" w:cs="Calibri"/>
        </w:rPr>
      </w:pPr>
      <w:r w:rsidRPr="00417478">
        <w:rPr>
          <w:rFonts w:ascii="Calibri" w:hAnsi="Calibri" w:cs="Calibri"/>
        </w:rPr>
        <w:t>Exposición de motivos</w:t>
      </w:r>
    </w:p>
    <w:p w14:paraId="5F266AA4" w14:textId="77777777" w:rsidR="00417478" w:rsidRPr="00417478" w:rsidRDefault="00417478" w:rsidP="00417478">
      <w:pPr>
        <w:jc w:val="both"/>
        <w:rPr>
          <w:rFonts w:ascii="Calibri" w:hAnsi="Calibri" w:cs="Calibri"/>
        </w:rPr>
      </w:pPr>
      <w:r w:rsidRPr="00417478">
        <w:rPr>
          <w:rFonts w:ascii="Calibri" w:hAnsi="Calibri" w:cs="Calibri"/>
        </w:rPr>
        <w:t>Los programas educativos de sem</w:t>
      </w:r>
      <w:r w:rsidRPr="00417478">
        <w:rPr>
          <w:rFonts w:ascii="Calibri" w:hAnsi="Calibri" w:cs="Calibri"/>
        </w:rPr>
        <w:t>i-</w:t>
      </w:r>
      <w:r w:rsidRPr="00417478">
        <w:rPr>
          <w:rFonts w:ascii="Calibri" w:hAnsi="Calibri" w:cs="Calibri"/>
        </w:rPr>
        <w:t>inmersión lingüística en inglés que con diferentes nombres se han extendido en Navarra desde 2011 (actual PAI, Programa de Aprendizaje en inglés) son seguramente la mayor transformación que ha tenido nuestro sistema educativo en los últimos años. Sin embargo, el impacto de esa transformación sigue sin haber sido apenas objeto de evaluación. Ello a pesar de las abundantes críticas recibidas, tanto aquí como en otras comunidades autónomas en las que se han implantado programas similares.</w:t>
      </w:r>
    </w:p>
    <w:p w14:paraId="70311D4B" w14:textId="50B2319E" w:rsidR="00B065BA" w:rsidRPr="00417478" w:rsidRDefault="00417478" w:rsidP="00417478">
      <w:pPr>
        <w:jc w:val="both"/>
        <w:rPr>
          <w:rFonts w:ascii="Calibri" w:hAnsi="Calibri" w:cs="Calibri"/>
        </w:rPr>
      </w:pPr>
      <w:r w:rsidRPr="00417478">
        <w:rPr>
          <w:rFonts w:ascii="Calibri" w:hAnsi="Calibri" w:cs="Calibri"/>
        </w:rPr>
        <w:t>En el caso de Navarra gran parte de la comunidad educativa criticó la rapidez y falta de planificación con la que se extendió un programa experimental, en la mayoría de los casos sin recursos suficientes, sin una formación adecuada del profesorado más allá de la acreditación lingüística, y en muchos casos además por imposición, sin contar previamente ni con los claustros ni con las familias. Tampoco se tuvo en cuenta cómo iba afectar a la equidad del alumnado en un sistema educativo como en el navarro que tiene además otras peculiaridades (alto porcentaje de educación concertada, diferentes modelos lingüísticos), que hacen que su extensión pueda tener consecuencias especialmente problemáticas.</w:t>
      </w:r>
    </w:p>
    <w:p w14:paraId="4825356B" w14:textId="77777777" w:rsidR="00417478" w:rsidRPr="00417478" w:rsidRDefault="00417478" w:rsidP="00417478">
      <w:pPr>
        <w:jc w:val="both"/>
        <w:rPr>
          <w:rFonts w:ascii="Calibri" w:hAnsi="Calibri" w:cs="Calibri"/>
        </w:rPr>
      </w:pPr>
      <w:r w:rsidRPr="00417478">
        <w:rPr>
          <w:rFonts w:ascii="Calibri" w:hAnsi="Calibri" w:cs="Calibri"/>
        </w:rPr>
        <w:t>En otras comunidades en las que se implantaron programas similares han comenzado a revisarlos. Incluso Madrid, la comunidad pionera en su implantación, los ha flexibilizado y está reduciendo la cantidad de contenidos que se imparten en inglés al detectar que esto supone un detrimento de los conocimientos. En Castilla-León y Castilla-La Mancha decenas de centros han abandonado los programas bilingües. En Navarra lo han hecho los colegios de Castejón, Cascante, Gares y Elizondo (aunque el Departamento de Educación sólo les permite hacerlo de forma progresiva, sin dar opción a salirse al alumnado que ya está cursándolo).</w:t>
      </w:r>
    </w:p>
    <w:p w14:paraId="3BF04063" w14:textId="77777777" w:rsidR="00417478" w:rsidRPr="00417478" w:rsidRDefault="00417478" w:rsidP="00417478">
      <w:pPr>
        <w:jc w:val="both"/>
        <w:rPr>
          <w:rFonts w:ascii="Calibri" w:hAnsi="Calibri" w:cs="Calibri"/>
        </w:rPr>
      </w:pPr>
      <w:r w:rsidRPr="00417478">
        <w:rPr>
          <w:rFonts w:ascii="Calibri" w:hAnsi="Calibri" w:cs="Calibri"/>
        </w:rPr>
        <w:t>A pesar de todo lo cual, el Departamento de Educación, sin haber realizado una adecuada evaluación de los resultados del programa, pretende aplicar una nueva normativa, que por una parte obliga a impartir determinadas asignaturas en inglés, con la consiguiente repercusión en la estabilidad de las plantillas; y, por otra, amplía las sesiones impartidas en inglés en el modelo D, lo que ha sido objeto de críticas por parte tanto de familias como de profesorado de centros afectados, que consideran que dicha ampliación afectará muy negativamente tanto al contenido de las materias impartidas en inglés como a la propia competencia lingüística en euskera, especialmente en el alumnado de las zonas mixta y no vascófona. Una medida que, además, como ha denunciado el claustro del IESO Iparralde DBHI, “ha sido adoptada sin ningún consenso, consulta a la comunidad educativa, ni justificación científica que respalde la necesidad de incrementar las horas de enseñanza en inglés, ni por qué dicho incremento debe aplicarse a unas materias concretas”.</w:t>
      </w:r>
    </w:p>
    <w:p w14:paraId="078A1570" w14:textId="77777777" w:rsidR="00417478" w:rsidRPr="00417478" w:rsidRDefault="00417478" w:rsidP="00417478">
      <w:pPr>
        <w:jc w:val="both"/>
        <w:rPr>
          <w:rFonts w:ascii="Calibri" w:hAnsi="Calibri" w:cs="Calibri"/>
        </w:rPr>
      </w:pPr>
      <w:r w:rsidRPr="00417478">
        <w:rPr>
          <w:rFonts w:ascii="Calibri" w:hAnsi="Calibri" w:cs="Calibri"/>
        </w:rPr>
        <w:t xml:space="preserve">En el contexto actual, en el que nuestro sistema educativo tiene que afrontar retos como la cada vez mayor diversidad del alumnado o el impacto del uso de pantallas en sus habilidades </w:t>
      </w:r>
      <w:r w:rsidRPr="00417478">
        <w:rPr>
          <w:rFonts w:ascii="Calibri" w:hAnsi="Calibri" w:cs="Calibri"/>
        </w:rPr>
        <w:lastRenderedPageBreak/>
        <w:t>lingüísticas, hay que plantearse si estos programas basados en la impartición de materias completas en inglés desde edades muy tempranas (incluso cuando aún no se tienen las competencias lingüísticas adquiridas en la lengua vehicular principal) son los más adecuados. Otros países europeos inician el aprendizaje de lengua extranjera más tarde, una vez que el alumnado tiene bien asentadas las competencias instrumentales en su lengua materna, y apuestan por ratios más bajas que permitan metodologías activas y enfoques interdisciplinares. El modelo adoptado en Navarra no es el único posible y tiene implicaciones</w:t>
      </w:r>
      <w:r w:rsidRPr="00417478">
        <w:rPr>
          <w:rFonts w:ascii="Calibri" w:hAnsi="Calibri" w:cs="Calibri"/>
        </w:rPr>
        <w:t xml:space="preserve"> </w:t>
      </w:r>
      <w:r w:rsidRPr="00417478">
        <w:rPr>
          <w:rFonts w:ascii="Calibri" w:hAnsi="Calibri" w:cs="Calibri"/>
        </w:rPr>
        <w:t>pedagógicas que no han sido suficientemente tenidas en cuenta. Gran parte del profesorado y las familias de centros afectados, en Navarra y en otras comunidades, vienen denunciando que los contenidos de las materias dadas íntegramente en inglés requieren de un léxico y una gramática más avanzados que los que están dando en la materia de inglés, lo que favorece un aprendizaje más memorístico, menos competencial, con contenidos y actividades más simples y menos motivantes.</w:t>
      </w:r>
      <w:r w:rsidRPr="00417478">
        <w:rPr>
          <w:rFonts w:ascii="Calibri" w:hAnsi="Calibri" w:cs="Calibri"/>
        </w:rPr>
        <w:t xml:space="preserve"> </w:t>
      </w:r>
      <w:r w:rsidRPr="00417478">
        <w:rPr>
          <w:rFonts w:ascii="Calibri" w:hAnsi="Calibri" w:cs="Calibri"/>
        </w:rPr>
        <w:t>Una encuesta realizada recientemente a docentes de la Comunidad de Madrid indicó, entre otras cosas, que un 87,2</w:t>
      </w:r>
      <w:r w:rsidRPr="00417478">
        <w:rPr>
          <w:rFonts w:ascii="Calibri" w:hAnsi="Calibri" w:cs="Calibri"/>
        </w:rPr>
        <w:t xml:space="preserve"> </w:t>
      </w:r>
      <w:r w:rsidRPr="00417478">
        <w:rPr>
          <w:rFonts w:ascii="Calibri" w:hAnsi="Calibri" w:cs="Calibri"/>
        </w:rPr>
        <w:t>% del profesorado cree que impartir asignaturas íntegramente en inglés afecta negativamente al nivel de comprensión del alumnado, un 80,7</w:t>
      </w:r>
      <w:r w:rsidRPr="00417478">
        <w:rPr>
          <w:rFonts w:ascii="Calibri" w:hAnsi="Calibri" w:cs="Calibri"/>
        </w:rPr>
        <w:t xml:space="preserve"> </w:t>
      </w:r>
      <w:r w:rsidRPr="00417478">
        <w:rPr>
          <w:rFonts w:ascii="Calibri" w:hAnsi="Calibri" w:cs="Calibri"/>
        </w:rPr>
        <w:t>% considera que reduce la profundidad de los contenidos abordados, más de la mitad cree que tiene efectos negativos sobre el dominio de la lengua castellana (un 66</w:t>
      </w:r>
      <w:r w:rsidRPr="00417478">
        <w:rPr>
          <w:rFonts w:ascii="Calibri" w:hAnsi="Calibri" w:cs="Calibri"/>
        </w:rPr>
        <w:t xml:space="preserve"> </w:t>
      </w:r>
      <w:r w:rsidRPr="00417478">
        <w:rPr>
          <w:rFonts w:ascii="Calibri" w:hAnsi="Calibri" w:cs="Calibri"/>
        </w:rPr>
        <w:t>% considera que reduce el vocabulario, un 54,5</w:t>
      </w:r>
      <w:r w:rsidRPr="00417478">
        <w:rPr>
          <w:rFonts w:ascii="Calibri" w:hAnsi="Calibri" w:cs="Calibri"/>
        </w:rPr>
        <w:t xml:space="preserve"> </w:t>
      </w:r>
      <w:r w:rsidRPr="00417478">
        <w:rPr>
          <w:rFonts w:ascii="Calibri" w:hAnsi="Calibri" w:cs="Calibri"/>
        </w:rPr>
        <w:t>% que incrementa las faltas de ortografía, y un 54,5</w:t>
      </w:r>
      <w:r w:rsidRPr="00417478">
        <w:rPr>
          <w:rFonts w:ascii="Calibri" w:hAnsi="Calibri" w:cs="Calibri"/>
        </w:rPr>
        <w:t xml:space="preserve"> </w:t>
      </w:r>
      <w:r w:rsidRPr="00417478">
        <w:rPr>
          <w:rFonts w:ascii="Calibri" w:hAnsi="Calibri" w:cs="Calibri"/>
        </w:rPr>
        <w:t>% que afecta a la competencia para resumir y redactar), un 32,7</w:t>
      </w:r>
      <w:r w:rsidRPr="00417478">
        <w:rPr>
          <w:rFonts w:ascii="Calibri" w:hAnsi="Calibri" w:cs="Calibri"/>
        </w:rPr>
        <w:t xml:space="preserve"> </w:t>
      </w:r>
      <w:r w:rsidRPr="00417478">
        <w:rPr>
          <w:rFonts w:ascii="Calibri" w:hAnsi="Calibri" w:cs="Calibri"/>
        </w:rPr>
        <w:t>% cree que dificulta la acción tutorial, un 77,8</w:t>
      </w:r>
      <w:r w:rsidRPr="00417478">
        <w:rPr>
          <w:rFonts w:ascii="Calibri" w:hAnsi="Calibri" w:cs="Calibri"/>
        </w:rPr>
        <w:t xml:space="preserve"> </w:t>
      </w:r>
      <w:r w:rsidRPr="00417478">
        <w:rPr>
          <w:rFonts w:ascii="Calibri" w:hAnsi="Calibri" w:cs="Calibri"/>
        </w:rPr>
        <w:t>% observa que dificulta la participación, un 76,6</w:t>
      </w:r>
      <w:r w:rsidRPr="00417478">
        <w:rPr>
          <w:rFonts w:ascii="Calibri" w:hAnsi="Calibri" w:cs="Calibri"/>
        </w:rPr>
        <w:t xml:space="preserve"> </w:t>
      </w:r>
      <w:r w:rsidRPr="00417478">
        <w:rPr>
          <w:rFonts w:ascii="Calibri" w:hAnsi="Calibri" w:cs="Calibri"/>
        </w:rPr>
        <w:t>% advierte dificultades en el desarrollo de producciones escritas… Y el 89,7</w:t>
      </w:r>
      <w:r w:rsidRPr="00417478">
        <w:rPr>
          <w:rFonts w:ascii="Calibri" w:hAnsi="Calibri" w:cs="Calibri"/>
        </w:rPr>
        <w:t xml:space="preserve"> </w:t>
      </w:r>
      <w:r w:rsidRPr="00417478">
        <w:rPr>
          <w:rFonts w:ascii="Calibri" w:hAnsi="Calibri" w:cs="Calibri"/>
        </w:rPr>
        <w:t>% considera que es habitual que el alumnado que participa en estos programas necesite refuerzo fuera del centro mediante academias o clases particulares.</w:t>
      </w:r>
    </w:p>
    <w:p w14:paraId="01E29A1A" w14:textId="77777777" w:rsidR="00417478" w:rsidRPr="00417478" w:rsidRDefault="00417478" w:rsidP="00417478">
      <w:pPr>
        <w:jc w:val="both"/>
        <w:rPr>
          <w:rFonts w:ascii="Calibri" w:hAnsi="Calibri" w:cs="Calibri"/>
        </w:rPr>
      </w:pPr>
      <w:r w:rsidRPr="00417478">
        <w:rPr>
          <w:rFonts w:ascii="Calibri" w:hAnsi="Calibri" w:cs="Calibri"/>
        </w:rPr>
        <w:t>También en Navarra desde que se implantó el PAI ha venido aumentando el negocio de las academias y las clases particulares de inglés. Paradójicamente, un programa que venía a enseñar inglés a todo el alumnado ha multiplicado la necesidad de clases particulares de inglés. De tal forma que las dificultades que provoca la utilización del inglés como lengua vehicular de los aprendizajes puede traducirse en un aumento de la desigualdad entre familias con diferentes recursos económicos, agravando así la brecha entre el alumnado de entornos socioculturales más y menos favorecidos. Es además una dificultad añadida para el alumnado con necesidades educativas especiales (NEE) o con necesidades específicas de apoyo educativo (NEAE).</w:t>
      </w:r>
    </w:p>
    <w:p w14:paraId="33BC17FA" w14:textId="77777777" w:rsidR="00417478" w:rsidRPr="00417478" w:rsidRDefault="00417478" w:rsidP="00417478">
      <w:pPr>
        <w:jc w:val="both"/>
        <w:rPr>
          <w:rFonts w:ascii="Calibri" w:hAnsi="Calibri" w:cs="Calibri"/>
        </w:rPr>
      </w:pPr>
      <w:r w:rsidRPr="00417478">
        <w:rPr>
          <w:rFonts w:ascii="Calibri" w:hAnsi="Calibri" w:cs="Calibri"/>
        </w:rPr>
        <w:t>En Navarra las únicas tres evaluaciones del programa se realizaron hace ya tiempo (en los cursos 2015-2016, 2016-2017 y 2017-2018), se limitaron a sexto de primaria (no se ha realizado ninguna por tanto en secundaria), y se centraron únicamente en el nivel de inglés del alumnado. No se evaluó</w:t>
      </w:r>
      <w:r w:rsidRPr="00417478">
        <w:rPr>
          <w:rFonts w:ascii="Calibri" w:hAnsi="Calibri" w:cs="Calibri"/>
        </w:rPr>
        <w:t xml:space="preserve"> </w:t>
      </w:r>
      <w:r w:rsidRPr="00417478">
        <w:rPr>
          <w:rFonts w:ascii="Calibri" w:hAnsi="Calibri" w:cs="Calibri"/>
        </w:rPr>
        <w:t>cómo afecta la impartición de materias completas en inglés al resto de competencias. Sólo en la del curso 2015-2016 se evaluó la competencia científica pero esta evaluación se hizo sobre una muestra de representatividad muy cuestionable. También fue ésta la única de las tres evaluaciones que tuvo en cuenta el ISEC del alumnado, confirmando la importancia de dicho factor tanto en los resultados en competencia lingüística en inglés como en los de la competencia científica. Ni la evaluación de 2016-2017 ni la de 2017-2018 volvieron a evaluar la competencia científica ni a tener en cuenta el ISEC del alumnado. Y en ninguna de las tres se evaluó a centros no PAI para poder realizar comparativas. Ni tampoco se evaluó cómo estaba afectando a las competencias lingüísticas en la lengua vehicular principal, castellano o euskera, siendo además mínima la presencia de centros de modelo D en la muestra. Tampoco se evaluaron cuestiones como su impacto en el interés del alumnado o en el clima de aula.</w:t>
      </w:r>
    </w:p>
    <w:p w14:paraId="6E0314EF" w14:textId="77777777" w:rsidR="00417478" w:rsidRPr="00417478" w:rsidRDefault="00417478" w:rsidP="00417478">
      <w:pPr>
        <w:jc w:val="both"/>
        <w:rPr>
          <w:rFonts w:ascii="Calibri" w:hAnsi="Calibri" w:cs="Calibri"/>
        </w:rPr>
      </w:pPr>
      <w:r w:rsidRPr="00417478">
        <w:rPr>
          <w:rFonts w:ascii="Calibri" w:hAnsi="Calibri" w:cs="Calibri"/>
        </w:rPr>
        <w:lastRenderedPageBreak/>
        <w:t>Estas evaluaciones se centraron por tanto básicamente en el nivel de inglés del alumnado. Sus resultados indicaban que la mayoría del alumnado que cursaba estos programas acababa la primaria en torno a unos niveles A1 o A2 del Marco Común Europeo de Referencia según las destrezas. En línea con dichos resultados, el artículo 8 del Decreto Foral 43/2023, de 26 de abril, por el que se regulan los aspectos básicos de los Programas de Aprendizaje en Lenguas Extranjeras considera como referentes para determinar el ritmo de aprendizaje en Primaria un nivel comprendido entre A1 y A2, y en Secundaria un nivel comprendido entre A2 y B1. Pero esto implica que la mayoría del alumnado de los primeros cursos de secundaria tenga que afrontar materias completas en inglés con un nivel A2, el cual sólo permite comunicaciones simples y cotidianas, insuficientes para comprender y expresar contenidos académicos complejos.</w:t>
      </w:r>
    </w:p>
    <w:p w14:paraId="7612873D" w14:textId="238DCE32" w:rsidR="00417478" w:rsidRPr="00417478" w:rsidRDefault="00417478" w:rsidP="00417478">
      <w:pPr>
        <w:jc w:val="both"/>
        <w:rPr>
          <w:rFonts w:ascii="Calibri" w:hAnsi="Calibri" w:cs="Calibri"/>
        </w:rPr>
      </w:pPr>
      <w:r w:rsidRPr="00417478">
        <w:rPr>
          <w:rFonts w:ascii="Calibri" w:hAnsi="Calibri" w:cs="Calibri"/>
        </w:rPr>
        <w:t>Es</w:t>
      </w:r>
      <w:r w:rsidRPr="00417478">
        <w:rPr>
          <w:rFonts w:ascii="Calibri" w:hAnsi="Calibri" w:cs="Calibri"/>
        </w:rPr>
        <w:t>,</w:t>
      </w:r>
      <w:r w:rsidRPr="00417478">
        <w:rPr>
          <w:rFonts w:ascii="Calibri" w:hAnsi="Calibri" w:cs="Calibri"/>
        </w:rPr>
        <w:t xml:space="preserve"> por lo tanto</w:t>
      </w:r>
      <w:r w:rsidRPr="00417478">
        <w:rPr>
          <w:rFonts w:ascii="Calibri" w:hAnsi="Calibri" w:cs="Calibri"/>
        </w:rPr>
        <w:t>,</w:t>
      </w:r>
      <w:r w:rsidRPr="00417478">
        <w:rPr>
          <w:rFonts w:ascii="Calibri" w:hAnsi="Calibri" w:cs="Calibri"/>
        </w:rPr>
        <w:t xml:space="preserve"> necesario llevar a cabo una evaluación completa del impacto de estos programas, no sólo en el aprendizaje del inglés, sino también en los contenidos impartidos en dicha lengua, en la competencia lingüística en general, así como en la atención, la motivación y la conducta en el aula, y especialmente en la segregación del alumnado, teniendo en cuenta la relación de su Índice Socioeconómico y Cultural (ISEC) con sus resultados y con los agrupamientos que los distintos programas lingüísticos conllevan en secundaria.</w:t>
      </w:r>
    </w:p>
    <w:p w14:paraId="5936E3B5" w14:textId="77777777" w:rsidR="00417478" w:rsidRPr="00417478" w:rsidRDefault="00417478" w:rsidP="00417478">
      <w:pPr>
        <w:jc w:val="both"/>
        <w:rPr>
          <w:rFonts w:ascii="Calibri" w:hAnsi="Calibri" w:cs="Calibri"/>
        </w:rPr>
      </w:pPr>
      <w:r w:rsidRPr="00417478">
        <w:rPr>
          <w:rFonts w:ascii="Calibri" w:hAnsi="Calibri" w:cs="Calibri"/>
        </w:rPr>
        <w:t>Propuesta de resolución:</w:t>
      </w:r>
    </w:p>
    <w:p w14:paraId="2627DF70" w14:textId="77777777" w:rsidR="00417478" w:rsidRPr="00417478" w:rsidRDefault="00417478" w:rsidP="00417478">
      <w:pPr>
        <w:jc w:val="both"/>
        <w:rPr>
          <w:rFonts w:ascii="Calibri" w:hAnsi="Calibri" w:cs="Calibri"/>
        </w:rPr>
      </w:pPr>
      <w:r w:rsidRPr="00417478">
        <w:rPr>
          <w:rFonts w:ascii="Calibri" w:hAnsi="Calibri" w:cs="Calibri"/>
        </w:rPr>
        <w:t>1. El Parlamento de Navarra insta al Departamento de Educación del Gobierno de Navarra a suspender durante el próximo curso 2025- 2026 la aplicación de Orden Foral 57/2024, de 24 de mayo, por la que se desarrollan los programas de aprendizaje en lenguas extranjeras en los centros de educación infantil y primaria; y de la Orden Foral 58/2024 de 24 de mayo, por la que se desarrollan los programas de aprendizaje en lenguas extranjeras en los centros de educación secundaria.</w:t>
      </w:r>
    </w:p>
    <w:p w14:paraId="2D6891E6" w14:textId="77777777" w:rsidR="00417478" w:rsidRPr="00417478" w:rsidRDefault="00417478" w:rsidP="00417478">
      <w:pPr>
        <w:jc w:val="both"/>
        <w:rPr>
          <w:rFonts w:ascii="Calibri" w:hAnsi="Calibri" w:cs="Calibri"/>
        </w:rPr>
      </w:pPr>
      <w:r w:rsidRPr="00417478">
        <w:rPr>
          <w:rFonts w:ascii="Calibri" w:hAnsi="Calibri" w:cs="Calibri"/>
        </w:rPr>
        <w:t>2. El Parlamento de Navarra insta al Departamento de Educación del Gobierno de Navarra a realizar una evaluación rigurosa del Programa de Aprendizaje en inglés, tanto en primaria como en secundaria, que incluya:</w:t>
      </w:r>
    </w:p>
    <w:p w14:paraId="4A40955C" w14:textId="77777777" w:rsidR="00417478" w:rsidRPr="00417478" w:rsidRDefault="00417478" w:rsidP="00417478">
      <w:pPr>
        <w:jc w:val="both"/>
        <w:rPr>
          <w:rFonts w:ascii="Calibri" w:hAnsi="Calibri" w:cs="Calibri"/>
        </w:rPr>
      </w:pPr>
      <w:r w:rsidRPr="00417478">
        <w:rPr>
          <w:rFonts w:ascii="Calibri" w:hAnsi="Calibri" w:cs="Calibri"/>
        </w:rPr>
        <w:t>a. El impacto en la segregación del alumnado.</w:t>
      </w:r>
    </w:p>
    <w:p w14:paraId="519F6A61" w14:textId="77777777" w:rsidR="00417478" w:rsidRPr="00417478" w:rsidRDefault="00417478" w:rsidP="00417478">
      <w:pPr>
        <w:jc w:val="both"/>
        <w:rPr>
          <w:rFonts w:ascii="Calibri" w:hAnsi="Calibri" w:cs="Calibri"/>
        </w:rPr>
      </w:pPr>
      <w:r w:rsidRPr="00417478">
        <w:rPr>
          <w:rFonts w:ascii="Calibri" w:hAnsi="Calibri" w:cs="Calibri"/>
        </w:rPr>
        <w:t>b. El impacto en la competencia lingüística en castellano y en euskera (con atención especial en este segundo caso a los centros de la zona mixta y no vascófona).</w:t>
      </w:r>
    </w:p>
    <w:p w14:paraId="507C05FD" w14:textId="77777777" w:rsidR="00417478" w:rsidRPr="00417478" w:rsidRDefault="00417478" w:rsidP="00417478">
      <w:pPr>
        <w:jc w:val="both"/>
        <w:rPr>
          <w:rFonts w:ascii="Calibri" w:hAnsi="Calibri" w:cs="Calibri"/>
        </w:rPr>
      </w:pPr>
      <w:r w:rsidRPr="00417478">
        <w:rPr>
          <w:rFonts w:ascii="Calibri" w:hAnsi="Calibri" w:cs="Calibri"/>
        </w:rPr>
        <w:t>c. El impacto en los contenidos de las materias impartidas en inglés. d. La opinión del profesorado, el alumnado y las familias.</w:t>
      </w:r>
    </w:p>
    <w:p w14:paraId="7E9F06DC" w14:textId="40FE8A7C" w:rsidR="00417478" w:rsidRPr="00417478" w:rsidRDefault="00417478" w:rsidP="00417478">
      <w:pPr>
        <w:jc w:val="both"/>
        <w:rPr>
          <w:rFonts w:ascii="Calibri" w:hAnsi="Calibri" w:cs="Calibri"/>
        </w:rPr>
      </w:pPr>
      <w:r w:rsidRPr="00417478">
        <w:rPr>
          <w:rFonts w:ascii="Calibri" w:hAnsi="Calibri" w:cs="Calibri"/>
        </w:rPr>
        <w:t>Pamplona-Iruñea, a 28 de mayo de 2025</w:t>
      </w:r>
    </w:p>
    <w:p w14:paraId="091A6C9B" w14:textId="49D7844E" w:rsidR="00417478" w:rsidRPr="00417478" w:rsidRDefault="00417478" w:rsidP="00417478">
      <w:pPr>
        <w:jc w:val="both"/>
        <w:rPr>
          <w:rFonts w:ascii="Calibri" w:hAnsi="Calibri" w:cs="Calibri"/>
        </w:rPr>
      </w:pPr>
      <w:r w:rsidRPr="00417478">
        <w:rPr>
          <w:rFonts w:ascii="Calibri" w:hAnsi="Calibri" w:cs="Calibri"/>
        </w:rPr>
        <w:t>El Parlamentario Foral: Carlos Guzmán Pérez</w:t>
      </w:r>
    </w:p>
    <w:sectPr w:rsidR="00417478" w:rsidRPr="0041747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78"/>
    <w:rsid w:val="000370A0"/>
    <w:rsid w:val="000820DB"/>
    <w:rsid w:val="000A3E45"/>
    <w:rsid w:val="000B399C"/>
    <w:rsid w:val="00102BA2"/>
    <w:rsid w:val="001E34F2"/>
    <w:rsid w:val="00242C60"/>
    <w:rsid w:val="002E551E"/>
    <w:rsid w:val="00337EB8"/>
    <w:rsid w:val="0035620E"/>
    <w:rsid w:val="003C1B1F"/>
    <w:rsid w:val="00417478"/>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F3261"/>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B6C5"/>
  <w15:chartTrackingRefBased/>
  <w15:docId w15:val="{061D70C2-144F-47D8-80ED-E2150EA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74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74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74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74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74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74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74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74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74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74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74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74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74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74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74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7478"/>
    <w:rPr>
      <w:rFonts w:eastAsiaTheme="majorEastAsia" w:cstheme="majorBidi"/>
      <w:color w:val="272727" w:themeColor="text1" w:themeTint="D8"/>
    </w:rPr>
  </w:style>
  <w:style w:type="paragraph" w:styleId="Ttulo">
    <w:name w:val="Title"/>
    <w:basedOn w:val="Normal"/>
    <w:next w:val="Normal"/>
    <w:link w:val="TtuloCar"/>
    <w:uiPriority w:val="10"/>
    <w:qFormat/>
    <w:rsid w:val="0041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74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74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74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7478"/>
    <w:pPr>
      <w:spacing w:before="160"/>
      <w:jc w:val="center"/>
    </w:pPr>
    <w:rPr>
      <w:i/>
      <w:iCs/>
      <w:color w:val="404040" w:themeColor="text1" w:themeTint="BF"/>
    </w:rPr>
  </w:style>
  <w:style w:type="character" w:customStyle="1" w:styleId="CitaCar">
    <w:name w:val="Cita Car"/>
    <w:basedOn w:val="Fuentedeprrafopredeter"/>
    <w:link w:val="Cita"/>
    <w:uiPriority w:val="29"/>
    <w:rsid w:val="00417478"/>
    <w:rPr>
      <w:i/>
      <w:iCs/>
      <w:color w:val="404040" w:themeColor="text1" w:themeTint="BF"/>
    </w:rPr>
  </w:style>
  <w:style w:type="paragraph" w:styleId="Prrafodelista">
    <w:name w:val="List Paragraph"/>
    <w:basedOn w:val="Normal"/>
    <w:uiPriority w:val="34"/>
    <w:qFormat/>
    <w:rsid w:val="00417478"/>
    <w:pPr>
      <w:ind w:left="720"/>
      <w:contextualSpacing/>
    </w:pPr>
  </w:style>
  <w:style w:type="character" w:styleId="nfasisintenso">
    <w:name w:val="Intense Emphasis"/>
    <w:basedOn w:val="Fuentedeprrafopredeter"/>
    <w:uiPriority w:val="21"/>
    <w:qFormat/>
    <w:rsid w:val="00417478"/>
    <w:rPr>
      <w:i/>
      <w:iCs/>
      <w:color w:val="0F4761" w:themeColor="accent1" w:themeShade="BF"/>
    </w:rPr>
  </w:style>
  <w:style w:type="paragraph" w:styleId="Citadestacada">
    <w:name w:val="Intense Quote"/>
    <w:basedOn w:val="Normal"/>
    <w:next w:val="Normal"/>
    <w:link w:val="CitadestacadaCar"/>
    <w:uiPriority w:val="30"/>
    <w:qFormat/>
    <w:rsid w:val="0041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7478"/>
    <w:rPr>
      <w:i/>
      <w:iCs/>
      <w:color w:val="0F4761" w:themeColor="accent1" w:themeShade="BF"/>
    </w:rPr>
  </w:style>
  <w:style w:type="character" w:styleId="Referenciaintensa">
    <w:name w:val="Intense Reference"/>
    <w:basedOn w:val="Fuentedeprrafopredeter"/>
    <w:uiPriority w:val="32"/>
    <w:qFormat/>
    <w:rsid w:val="00417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1556</Words>
  <Characters>8562</Characters>
  <Application>Microsoft Office Word</Application>
  <DocSecurity>0</DocSecurity>
  <Lines>71</Lines>
  <Paragraphs>20</Paragraphs>
  <ScaleCrop>false</ScaleCrop>
  <Company>HP Inc.</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2025-05-29T12:14:00Z</dcterms:created>
  <dcterms:modified xsi:type="dcterms:W3CDTF">2025-05-29T12:20:00Z</dcterms:modified>
</cp:coreProperties>
</file>