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49F8FCDF" w:rsidR="003F7434" w:rsidRDefault="00974213" w:rsidP="001822B7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25POR-2</w:t>
      </w:r>
      <w:r w:rsidR="00803812">
        <w:rPr>
          <w:rFonts w:ascii="Calibri" w:hAnsi="Calibri" w:cs="Calibri"/>
        </w:rPr>
        <w:t>6</w:t>
      </w:r>
      <w:r w:rsidR="00CD7409">
        <w:rPr>
          <w:rFonts w:ascii="Calibri" w:hAnsi="Calibri" w:cs="Calibri"/>
        </w:rPr>
        <w:t>1</w:t>
      </w:r>
    </w:p>
    <w:p w14:paraId="1BABF388" w14:textId="77777777" w:rsidR="0073625D" w:rsidRDefault="0073625D" w:rsidP="00E405FD">
      <w:pPr>
        <w:spacing w:after="120" w:line="276" w:lineRule="auto"/>
        <w:jc w:val="both"/>
        <w:rPr>
          <w:rFonts w:ascii="Calibri" w:hAnsi="Calibri" w:cs="Calibri"/>
        </w:rPr>
      </w:pPr>
      <w:r w:rsidRPr="0073625D">
        <w:rPr>
          <w:rFonts w:ascii="Calibri" w:hAnsi="Calibri" w:cs="Calibri"/>
        </w:rPr>
        <w:t xml:space="preserve">D. </w:t>
      </w:r>
      <w:r w:rsidRPr="0073625D">
        <w:rPr>
          <w:rFonts w:ascii="Calibri" w:hAnsi="Calibri" w:cs="Calibri"/>
        </w:rPr>
        <w:t xml:space="preserve">Pablo Azcona Molinet </w:t>
      </w:r>
      <w:r w:rsidRPr="0073625D">
        <w:rPr>
          <w:rFonts w:ascii="Calibri" w:hAnsi="Calibri" w:cs="Calibri"/>
        </w:rPr>
        <w:t xml:space="preserve">portavoz del Grupo Parlamentario </w:t>
      </w:r>
      <w:r w:rsidRPr="0073625D">
        <w:rPr>
          <w:rFonts w:ascii="Calibri" w:hAnsi="Calibri" w:cs="Calibri"/>
        </w:rPr>
        <w:t>Geroa Bai</w:t>
      </w:r>
      <w:r w:rsidRPr="0073625D">
        <w:rPr>
          <w:rFonts w:ascii="Calibri" w:hAnsi="Calibri" w:cs="Calibri"/>
        </w:rPr>
        <w:t xml:space="preserve">, al amparo de lo dispuesto en el Reglamento de esta Cámara, presenta la siguiente </w:t>
      </w:r>
      <w:r w:rsidRPr="0073625D">
        <w:rPr>
          <w:rFonts w:ascii="Calibri" w:hAnsi="Calibri" w:cs="Calibri"/>
        </w:rPr>
        <w:t xml:space="preserve">pregunta oral </w:t>
      </w:r>
      <w:r w:rsidRPr="0073625D">
        <w:rPr>
          <w:rFonts w:ascii="Calibri" w:hAnsi="Calibri" w:cs="Calibri"/>
        </w:rPr>
        <w:t xml:space="preserve">con el fin de que sea respondida en el </w:t>
      </w:r>
      <w:r w:rsidRPr="0073625D">
        <w:rPr>
          <w:rFonts w:ascii="Calibri" w:hAnsi="Calibri" w:cs="Calibri"/>
        </w:rPr>
        <w:t xml:space="preserve">Pleno </w:t>
      </w:r>
      <w:r w:rsidRPr="0073625D">
        <w:rPr>
          <w:rFonts w:ascii="Calibri" w:hAnsi="Calibri" w:cs="Calibri"/>
        </w:rPr>
        <w:t>de la Cámara del próximo 26 de junio, por la presidenta del Gobierno de Navarra, María Chivite Navascués.</w:t>
      </w:r>
    </w:p>
    <w:p w14:paraId="5A9C075D" w14:textId="77777777" w:rsidR="0073625D" w:rsidRDefault="0073625D" w:rsidP="00E405FD">
      <w:pPr>
        <w:spacing w:after="120" w:line="276" w:lineRule="auto"/>
        <w:jc w:val="both"/>
        <w:rPr>
          <w:rFonts w:ascii="Calibri" w:hAnsi="Calibri" w:cs="Calibri"/>
        </w:rPr>
      </w:pPr>
      <w:r w:rsidRPr="0073625D">
        <w:rPr>
          <w:rFonts w:ascii="Calibri" w:hAnsi="Calibri" w:cs="Calibri"/>
        </w:rPr>
        <w:t>Tras los últimos anuncios realizados, ¿en qué plazos estima que Gobierno de Navarra dispondrá de los resultados de las auditorías encargadas a la Oficina de Buenas Prácticas y Anticorrupción de Navarra, así como a auditoras externas sobre los proyectos adjudicados a las empresas que aparecen en el informe de la UCO?</w:t>
      </w:r>
    </w:p>
    <w:p w14:paraId="5E031A32" w14:textId="2ED36988" w:rsidR="00951DC4" w:rsidRDefault="0073625D" w:rsidP="00E405FD">
      <w:pPr>
        <w:spacing w:after="120" w:line="276" w:lineRule="auto"/>
        <w:jc w:val="both"/>
        <w:rPr>
          <w:rFonts w:ascii="Calibri" w:hAnsi="Calibri" w:cs="Calibri"/>
        </w:rPr>
      </w:pPr>
      <w:r w:rsidRPr="0073625D">
        <w:rPr>
          <w:rFonts w:ascii="Calibri" w:hAnsi="Calibri" w:cs="Calibri"/>
        </w:rPr>
        <w:t>Pamplona- Iruña, 23 de junio de 2025</w:t>
      </w:r>
    </w:p>
    <w:p w14:paraId="534FF837" w14:textId="59C74823" w:rsidR="00365466" w:rsidRPr="00040601" w:rsidRDefault="0073625D" w:rsidP="00951DC4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</w:t>
      </w:r>
      <w:r w:rsidR="00365466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o</w:t>
      </w:r>
      <w:r w:rsidR="00365466">
        <w:rPr>
          <w:rFonts w:ascii="Calibri" w:hAnsi="Calibri" w:cs="Calibri"/>
        </w:rPr>
        <w:t xml:space="preserve"> Foral: </w:t>
      </w:r>
      <w:r w:rsidRPr="0073625D">
        <w:rPr>
          <w:rFonts w:ascii="Calibri" w:hAnsi="Calibri" w:cs="Calibri"/>
        </w:rPr>
        <w:t>Pablo Azcona Molinet</w:t>
      </w:r>
    </w:p>
    <w:sectPr w:rsidR="00365466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4BB3"/>
    <w:rsid w:val="00085BFB"/>
    <w:rsid w:val="0009758C"/>
    <w:rsid w:val="00100867"/>
    <w:rsid w:val="001063F0"/>
    <w:rsid w:val="0012700A"/>
    <w:rsid w:val="001479B8"/>
    <w:rsid w:val="00176970"/>
    <w:rsid w:val="001822B7"/>
    <w:rsid w:val="00185723"/>
    <w:rsid w:val="00185FF3"/>
    <w:rsid w:val="001C0813"/>
    <w:rsid w:val="001C0AD2"/>
    <w:rsid w:val="001D286B"/>
    <w:rsid w:val="00270FCE"/>
    <w:rsid w:val="002B5866"/>
    <w:rsid w:val="002C2B14"/>
    <w:rsid w:val="002C2CBA"/>
    <w:rsid w:val="002C7669"/>
    <w:rsid w:val="002D08AE"/>
    <w:rsid w:val="002D484D"/>
    <w:rsid w:val="002F1B15"/>
    <w:rsid w:val="002F7EA0"/>
    <w:rsid w:val="0036174D"/>
    <w:rsid w:val="00365466"/>
    <w:rsid w:val="0036673D"/>
    <w:rsid w:val="003A50E0"/>
    <w:rsid w:val="003C0F91"/>
    <w:rsid w:val="003F7434"/>
    <w:rsid w:val="00425A91"/>
    <w:rsid w:val="004511C8"/>
    <w:rsid w:val="0045436C"/>
    <w:rsid w:val="00474235"/>
    <w:rsid w:val="004D19A2"/>
    <w:rsid w:val="004E69B7"/>
    <w:rsid w:val="004F2863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766D7"/>
    <w:rsid w:val="006C6BE0"/>
    <w:rsid w:val="006F16DD"/>
    <w:rsid w:val="006F2970"/>
    <w:rsid w:val="00715306"/>
    <w:rsid w:val="0072313D"/>
    <w:rsid w:val="00727D6C"/>
    <w:rsid w:val="0073625D"/>
    <w:rsid w:val="00774756"/>
    <w:rsid w:val="007B5F5F"/>
    <w:rsid w:val="007D7FB5"/>
    <w:rsid w:val="00803812"/>
    <w:rsid w:val="008223E7"/>
    <w:rsid w:val="00845A82"/>
    <w:rsid w:val="00863BD0"/>
    <w:rsid w:val="008C666C"/>
    <w:rsid w:val="008E408E"/>
    <w:rsid w:val="00911504"/>
    <w:rsid w:val="009168F5"/>
    <w:rsid w:val="0094372D"/>
    <w:rsid w:val="00951DC4"/>
    <w:rsid w:val="009644BB"/>
    <w:rsid w:val="00974213"/>
    <w:rsid w:val="00984068"/>
    <w:rsid w:val="009A7A5A"/>
    <w:rsid w:val="00A20EE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72BC8"/>
    <w:rsid w:val="00B93148"/>
    <w:rsid w:val="00BA3EA8"/>
    <w:rsid w:val="00BF3DD5"/>
    <w:rsid w:val="00BF6CCC"/>
    <w:rsid w:val="00C111F9"/>
    <w:rsid w:val="00C507D2"/>
    <w:rsid w:val="00CA6AFD"/>
    <w:rsid w:val="00CC5BC6"/>
    <w:rsid w:val="00CD7409"/>
    <w:rsid w:val="00CE4176"/>
    <w:rsid w:val="00D10586"/>
    <w:rsid w:val="00D13C25"/>
    <w:rsid w:val="00D542B4"/>
    <w:rsid w:val="00D54786"/>
    <w:rsid w:val="00D66914"/>
    <w:rsid w:val="00DD3574"/>
    <w:rsid w:val="00E03BF9"/>
    <w:rsid w:val="00E2532B"/>
    <w:rsid w:val="00E405FD"/>
    <w:rsid w:val="00E62334"/>
    <w:rsid w:val="00E62EC0"/>
    <w:rsid w:val="00E65EF3"/>
    <w:rsid w:val="00E7214F"/>
    <w:rsid w:val="00E94F2F"/>
    <w:rsid w:val="00EB732D"/>
    <w:rsid w:val="00F00783"/>
    <w:rsid w:val="00F32163"/>
    <w:rsid w:val="00F326C3"/>
    <w:rsid w:val="00F81149"/>
    <w:rsid w:val="00F849C4"/>
    <w:rsid w:val="00F873BD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2025-06-23T07:13:00Z</dcterms:created>
  <dcterms:modified xsi:type="dcterms:W3CDTF">2025-06-23T07:42:00Z</dcterms:modified>
</cp:coreProperties>
</file>