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56936738" w:rsidR="008E5F13" w:rsidRDefault="008E5F13" w:rsidP="00061E0C">
      <w:pPr>
        <w:rPr>
          <w:rFonts w:ascii="Calibri" w:hAnsi="Calibri" w:cs="Calibri"/>
        </w:rPr>
      </w:pPr>
      <w:r>
        <w:rPr>
          <w:rFonts w:ascii="Calibri" w:hAnsi="Calibri" w:cs="Calibri"/>
        </w:rPr>
        <w:t>25PES-</w:t>
      </w:r>
      <w:r w:rsidR="005437FF">
        <w:rPr>
          <w:rFonts w:ascii="Calibri" w:hAnsi="Calibri" w:cs="Calibri"/>
        </w:rPr>
        <w:t>303</w:t>
      </w:r>
    </w:p>
    <w:p w14:paraId="465136D1" w14:textId="107A3149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Carlos Guzmán Pérez, parlamentario del Grupo Parlamentario Contigo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Navarra–Zurekin Nafarroa, al amparo de lo establecido en el reglamento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 xml:space="preserve">de la Cámara, presenta la siguiente </w:t>
      </w:r>
      <w:r>
        <w:rPr>
          <w:rFonts w:ascii="Calibri" w:hAnsi="Calibri" w:cs="Calibri"/>
        </w:rPr>
        <w:t>pregunta escrita</w:t>
      </w:r>
      <w:r w:rsidRPr="005437FF">
        <w:rPr>
          <w:rFonts w:ascii="Calibri" w:hAnsi="Calibri" w:cs="Calibri"/>
        </w:rPr>
        <w:t xml:space="preserve"> al Gobierno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Navarra.</w:t>
      </w:r>
    </w:p>
    <w:p w14:paraId="66CA0E30" w14:textId="25CC9DA4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Entre los por lo menos 2.952 bienes inmatriculados por la Iglesia Católica 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 identificados por el Informe del Gobierno de Navarra del año 2022,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existen decenas de bienes de alto valor patrimonial como las catedrales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Pamplona y Tudela, infinidad de iglesias e importantes palacios, cuya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importancia histórica y arquitectónica trasciende el ámbito jurídico de la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propia Iglesia.</w:t>
      </w:r>
    </w:p>
    <w:p w14:paraId="618C5192" w14:textId="07424BF1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En el caso del reciente incendio de la Mezquita de Córdoba se ha apreciado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como una actitud negligente de sus gestores ha puesto en riesgo un bien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tan importante para todo nuestro país como ese. Los bienes de este tipo,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tan alto valor y de tanta importancia histórica para nuestra sociedad, deben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encontrar en la gestión pública la mejor garantía para su protección,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conservación y divulgación.</w:t>
      </w:r>
    </w:p>
    <w:p w14:paraId="3D87301A" w14:textId="561C25E0" w:rsid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A pesar de que el Departamento de Desarrollo Rural y Medio Ambiente del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Gobierno de Navarra junto con la Federación Navarra de Municipios y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Concejos (FNMC) está ya trabajando para recuperar la titularidad de unos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300 bienes comunales inmatriculados ilegalmente por la Iglesia Católica, y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que el Departamento de Cultura, Deporte y Turismo del Gobierno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 contempla también en el Plan de Salvaguarda del Patrimonio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Histórico de Navarra las actuaciones necesarias para proteger este tipo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patrimonio ante catástrofes naturales y antrópicas, todo ello resulta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políticamente insuficiente</w:t>
      </w:r>
      <w:r w:rsidR="003C79AC">
        <w:rPr>
          <w:rFonts w:ascii="Calibri" w:hAnsi="Calibri" w:cs="Calibri"/>
        </w:rPr>
        <w:t>.</w:t>
      </w:r>
    </w:p>
    <w:p w14:paraId="4C4520AD" w14:textId="77777777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Por todo ello, preguntamos:</w:t>
      </w:r>
    </w:p>
    <w:p w14:paraId="6372CF1B" w14:textId="5ED2547E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1. ¿Tiene identificados el Gobierno de Navarra qu</w:t>
      </w:r>
      <w:r w:rsidR="00876EF3">
        <w:rPr>
          <w:rFonts w:ascii="Calibri" w:hAnsi="Calibri" w:cs="Calibri"/>
        </w:rPr>
        <w:t>é</w:t>
      </w:r>
      <w:r w:rsidRPr="005437FF">
        <w:rPr>
          <w:rFonts w:ascii="Calibri" w:hAnsi="Calibri" w:cs="Calibri"/>
        </w:rPr>
        <w:t xml:space="preserve"> bienes de los por lo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menos 2.952 inmatriculados por la Iglesia Católica en Navarra tienen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un alto valor patrimonial?</w:t>
      </w:r>
    </w:p>
    <w:p w14:paraId="24A3EBB1" w14:textId="56475D49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2. ¿Tiene identificado el Gobierno de Navarra si entre los 300 bienes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comunales inmatriculados por la Iglesia Católica en Navarra, que se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encuentran en proceso de investigación por el Departamento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Desarrollo Rural y Medio Ambiente, existen bienes de un alto valor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patrimonial?</w:t>
      </w:r>
    </w:p>
    <w:p w14:paraId="6386BA0C" w14:textId="167D8EB4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3. ¿Tiene identificados el Gobierno de Navarra qu</w:t>
      </w:r>
      <w:r w:rsidR="00876EF3">
        <w:rPr>
          <w:rFonts w:ascii="Calibri" w:hAnsi="Calibri" w:cs="Calibri"/>
        </w:rPr>
        <w:t>é</w:t>
      </w:r>
      <w:r w:rsidRPr="005437FF">
        <w:rPr>
          <w:rFonts w:ascii="Calibri" w:hAnsi="Calibri" w:cs="Calibri"/>
        </w:rPr>
        <w:t xml:space="preserve"> bienes con un alto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valor patrimonial de los inmatriculados por la Iglesia Católica 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 tienen la visita privatizada fuera del horario de culto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mediante el cobro de algún tipo de entrada?</w:t>
      </w:r>
    </w:p>
    <w:p w14:paraId="4EF5E4EE" w14:textId="2C05283B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4. ¿Los bienes con un alto valor patrimonial de los inmatriculados por la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Iglesia Católica en Navarra que tienen la visita privatizada fuera del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horario de culto mediante el cobro de algún tipo de entrada, a qu</w:t>
      </w:r>
      <w:r w:rsidR="00876EF3">
        <w:rPr>
          <w:rFonts w:ascii="Calibri" w:hAnsi="Calibri" w:cs="Calibri"/>
        </w:rPr>
        <w:t>é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régimen o normativa tributaria se encuentran sujetos?</w:t>
      </w:r>
    </w:p>
    <w:p w14:paraId="45DDC930" w14:textId="6A96F719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5. ¿Tiene identificado el Gobierno de Navarra si algún bien con un alto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valor patrimonial de los inmatriculados por la Iglesia Católica en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Navarra, que haya recibido financiación pública en los últimos 25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años para realizar alguna intervención de conservación o de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rehabilitación, tiene la visita privatizada fuera del horario de culto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mediante el cobro de algún tipo de entrada?</w:t>
      </w:r>
    </w:p>
    <w:p w14:paraId="61F8B405" w14:textId="7EC85D3C" w:rsidR="005437FF" w:rsidRPr="005437FF" w:rsidRDefault="005437FF" w:rsidP="005437FF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6. ¿Contempla el Gobierno de Navarra trabajar para publificar la gestión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de los bienes inmatriculados por la Iglesia Católica en Navarra que</w:t>
      </w:r>
      <w:r>
        <w:rPr>
          <w:rFonts w:ascii="Calibri" w:hAnsi="Calibri" w:cs="Calibri"/>
        </w:rPr>
        <w:t xml:space="preserve"> </w:t>
      </w:r>
      <w:r w:rsidRPr="005437FF">
        <w:rPr>
          <w:rFonts w:ascii="Calibri" w:hAnsi="Calibri" w:cs="Calibri"/>
        </w:rPr>
        <w:t>tienen un alto valor patrimonial?</w:t>
      </w:r>
    </w:p>
    <w:p w14:paraId="689A92B4" w14:textId="2D08D6B2" w:rsidR="005437FF" w:rsidRDefault="005437FF" w:rsidP="00D16611">
      <w:pPr>
        <w:jc w:val="both"/>
        <w:rPr>
          <w:rFonts w:ascii="Calibri" w:hAnsi="Calibri" w:cs="Calibri"/>
        </w:rPr>
      </w:pPr>
      <w:r w:rsidRPr="005437FF">
        <w:rPr>
          <w:rFonts w:ascii="Calibri" w:hAnsi="Calibri" w:cs="Calibri"/>
        </w:rPr>
        <w:t>Pamplona-Iruñea, a 14 de agosto de 2025</w:t>
      </w:r>
    </w:p>
    <w:p w14:paraId="0B270862" w14:textId="65841F7B" w:rsidR="00BF6262" w:rsidRDefault="005437FF" w:rsidP="00D1661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</w:t>
      </w:r>
      <w:r w:rsidR="00BF6262">
        <w:rPr>
          <w:rFonts w:ascii="Calibri" w:hAnsi="Calibri" w:cs="Calibri"/>
        </w:rPr>
        <w:t xml:space="preserve"> </w:t>
      </w:r>
      <w:r w:rsidR="00B26124">
        <w:rPr>
          <w:rFonts w:ascii="Calibri" w:hAnsi="Calibri" w:cs="Calibri"/>
        </w:rPr>
        <w:t>P</w:t>
      </w:r>
      <w:r w:rsidR="00BF6262">
        <w:rPr>
          <w:rFonts w:ascii="Calibri" w:hAnsi="Calibri" w:cs="Calibri"/>
        </w:rPr>
        <w:t>arlamentari</w:t>
      </w:r>
      <w:r>
        <w:rPr>
          <w:rFonts w:ascii="Calibri" w:hAnsi="Calibri" w:cs="Calibri"/>
        </w:rPr>
        <w:t>o</w:t>
      </w:r>
      <w:r w:rsidR="00BF6262">
        <w:rPr>
          <w:rFonts w:ascii="Calibri" w:hAnsi="Calibri" w:cs="Calibri"/>
        </w:rPr>
        <w:t xml:space="preserve"> </w:t>
      </w:r>
      <w:r w:rsidR="00B26124">
        <w:rPr>
          <w:rFonts w:ascii="Calibri" w:hAnsi="Calibri" w:cs="Calibri"/>
        </w:rPr>
        <w:t>F</w:t>
      </w:r>
      <w:r w:rsidR="00BF6262">
        <w:rPr>
          <w:rFonts w:ascii="Calibri" w:hAnsi="Calibri" w:cs="Calibri"/>
        </w:rPr>
        <w:t xml:space="preserve">oral: </w:t>
      </w:r>
      <w:r w:rsidRPr="005437FF">
        <w:rPr>
          <w:rFonts w:ascii="Calibri" w:hAnsi="Calibri" w:cs="Calibri"/>
        </w:rPr>
        <w:t>Carlos Guzmán Pérez</w:t>
      </w:r>
    </w:p>
    <w:sectPr w:rsidR="00BF6262" w:rsidSect="005B3689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C79AC"/>
    <w:rsid w:val="003F7434"/>
    <w:rsid w:val="00425A91"/>
    <w:rsid w:val="0045436C"/>
    <w:rsid w:val="00474235"/>
    <w:rsid w:val="004C3D56"/>
    <w:rsid w:val="005022DF"/>
    <w:rsid w:val="005141D3"/>
    <w:rsid w:val="00517634"/>
    <w:rsid w:val="005437FF"/>
    <w:rsid w:val="005778F1"/>
    <w:rsid w:val="005B3689"/>
    <w:rsid w:val="00600E3D"/>
    <w:rsid w:val="00604835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76EF3"/>
    <w:rsid w:val="008C666C"/>
    <w:rsid w:val="008E408E"/>
    <w:rsid w:val="008E5F13"/>
    <w:rsid w:val="00911504"/>
    <w:rsid w:val="0094372D"/>
    <w:rsid w:val="00984068"/>
    <w:rsid w:val="00A45945"/>
    <w:rsid w:val="00A62289"/>
    <w:rsid w:val="00AC318F"/>
    <w:rsid w:val="00AE2BC2"/>
    <w:rsid w:val="00AE508C"/>
    <w:rsid w:val="00B26124"/>
    <w:rsid w:val="00B46472"/>
    <w:rsid w:val="00B93148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16611"/>
    <w:rsid w:val="00DF66FA"/>
    <w:rsid w:val="00E62334"/>
    <w:rsid w:val="00E62EC0"/>
    <w:rsid w:val="00EB2EE8"/>
    <w:rsid w:val="00F326C3"/>
    <w:rsid w:val="00F4384C"/>
    <w:rsid w:val="00F81149"/>
    <w:rsid w:val="00F849C4"/>
    <w:rsid w:val="00F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497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22</cp:revision>
  <dcterms:created xsi:type="dcterms:W3CDTF">2025-06-17T06:41:00Z</dcterms:created>
  <dcterms:modified xsi:type="dcterms:W3CDTF">2025-08-25T12:15:00Z</dcterms:modified>
</cp:coreProperties>
</file>