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40D172E9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</w:t>
      </w:r>
      <w:r w:rsidR="00615798">
        <w:rPr>
          <w:rFonts w:ascii="Calibri" w:hAnsi="Calibri" w:cs="Calibri"/>
        </w:rPr>
        <w:t>ES</w:t>
      </w:r>
      <w:r>
        <w:rPr>
          <w:rFonts w:ascii="Calibri" w:hAnsi="Calibri" w:cs="Calibri"/>
        </w:rPr>
        <w:t>-</w:t>
      </w:r>
      <w:r w:rsidR="00615798">
        <w:rPr>
          <w:rFonts w:ascii="Calibri" w:hAnsi="Calibri" w:cs="Calibri"/>
        </w:rPr>
        <w:t>31</w:t>
      </w:r>
      <w:r w:rsidR="00105EF8">
        <w:rPr>
          <w:rFonts w:ascii="Calibri" w:hAnsi="Calibri" w:cs="Calibri"/>
        </w:rPr>
        <w:t>2</w:t>
      </w:r>
    </w:p>
    <w:p w14:paraId="642634D7" w14:textId="069C6EEC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 w:rsidRPr="003623C8">
        <w:rPr>
          <w:rFonts w:ascii="Calibri" w:hAnsi="Calibri" w:cs="Calibri"/>
        </w:rPr>
        <w:t>Mikel Zabaleta Aramendia, parlamentario foral adscrito al grupo parlamentario EH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Bildu nafarroa</w:t>
      </w:r>
      <w:r w:rsidRPr="003623C8">
        <w:rPr>
          <w:rFonts w:ascii="Calibri" w:hAnsi="Calibri" w:cs="Calibri"/>
        </w:rPr>
        <w:t>, al amparo de lo establecido en el Reglamento de la Cámara, realiza al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Departamento de Vivienda, Juventud y Polí</w:t>
      </w:r>
      <w:r>
        <w:rPr>
          <w:rFonts w:ascii="Calibri" w:eastAsia="Calibri" w:hAnsi="Calibri" w:cs="Calibri"/>
        </w:rPr>
        <w:t>ti</w:t>
      </w:r>
      <w:r w:rsidRPr="003623C8">
        <w:rPr>
          <w:rFonts w:ascii="Calibri" w:hAnsi="Calibri" w:cs="Calibri"/>
        </w:rPr>
        <w:t>cas Migratorias del Gobierno de Navarra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 xml:space="preserve">las siguientes </w:t>
      </w:r>
      <w:r w:rsidRPr="003623C8">
        <w:rPr>
          <w:rFonts w:ascii="Calibri" w:hAnsi="Calibri" w:cs="Calibri"/>
        </w:rPr>
        <w:t xml:space="preserve">preguntas </w:t>
      </w:r>
      <w:r w:rsidRPr="003623C8">
        <w:rPr>
          <w:rFonts w:ascii="Calibri" w:hAnsi="Calibri" w:cs="Calibri"/>
        </w:rPr>
        <w:t xml:space="preserve">para su respuesta </w:t>
      </w:r>
      <w:r w:rsidRPr="003623C8">
        <w:rPr>
          <w:rFonts w:ascii="Calibri" w:hAnsi="Calibri" w:cs="Calibri"/>
        </w:rPr>
        <w:t>escrita</w:t>
      </w:r>
      <w:r w:rsidRPr="003623C8">
        <w:rPr>
          <w:rFonts w:ascii="Calibri" w:hAnsi="Calibri" w:cs="Calibri"/>
        </w:rPr>
        <w:t>:</w:t>
      </w:r>
    </w:p>
    <w:p w14:paraId="42F01CD1" w14:textId="4219CE1B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 w:rsidRPr="003623C8">
        <w:rPr>
          <w:rFonts w:ascii="Calibri" w:hAnsi="Calibri" w:cs="Calibri"/>
        </w:rPr>
        <w:t>El Departamento de Vivienda, Juventud y Polí</w:t>
      </w:r>
      <w:r>
        <w:rPr>
          <w:rFonts w:ascii="Calibri" w:eastAsia="Calibri" w:hAnsi="Calibri" w:cs="Calibri"/>
        </w:rPr>
        <w:t>ti</w:t>
      </w:r>
      <w:r w:rsidRPr="003623C8">
        <w:rPr>
          <w:rFonts w:ascii="Calibri" w:hAnsi="Calibri" w:cs="Calibri"/>
        </w:rPr>
        <w:t>cas Migratorias, junto con el Parlamento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de Navarra, está desarrollando diversas inicia</w:t>
      </w:r>
      <w:r>
        <w:rPr>
          <w:rFonts w:ascii="Calibri" w:eastAsia="Calibri" w:hAnsi="Calibri" w:cs="Calibri" w:hint="eastAsia"/>
        </w:rPr>
        <w:t>ti</w:t>
      </w:r>
      <w:r w:rsidRPr="003623C8">
        <w:rPr>
          <w:rFonts w:ascii="Calibri" w:hAnsi="Calibri" w:cs="Calibri"/>
        </w:rPr>
        <w:t>vas orientadas a garan</w:t>
      </w:r>
      <w:r>
        <w:rPr>
          <w:rFonts w:ascii="Calibri" w:eastAsia="Calibri" w:hAnsi="Calibri" w:cs="Calibri" w:hint="eastAsia"/>
        </w:rPr>
        <w:t>ti</w:t>
      </w:r>
      <w:r w:rsidRPr="003623C8">
        <w:rPr>
          <w:rFonts w:ascii="Calibri" w:hAnsi="Calibri" w:cs="Calibri"/>
        </w:rPr>
        <w:t>zar el acceso a una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vivienda asequible en nuestra comunidad. Entre ellas, podemos señalar, entre otras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muchas medidas, el incremento de la dotación presupuestaria des</w:t>
      </w:r>
      <w:r>
        <w:rPr>
          <w:rFonts w:ascii="Calibri" w:eastAsia="Calibri" w:hAnsi="Calibri" w:cs="Calibri" w:hint="eastAsia"/>
        </w:rPr>
        <w:t>ti</w:t>
      </w:r>
      <w:r w:rsidRPr="003623C8">
        <w:rPr>
          <w:rFonts w:ascii="Calibri" w:hAnsi="Calibri" w:cs="Calibri"/>
        </w:rPr>
        <w:t>nada al ejercicio del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derecho de tanteo y retracto, la puesta en marcha de incen</w:t>
      </w:r>
      <w:r>
        <w:rPr>
          <w:rFonts w:ascii="Calibri" w:eastAsia="Calibri" w:hAnsi="Calibri" w:cs="Calibri" w:hint="eastAsia"/>
        </w:rPr>
        <w:t>ti</w:t>
      </w:r>
      <w:r w:rsidRPr="003623C8">
        <w:rPr>
          <w:rFonts w:ascii="Calibri" w:hAnsi="Calibri" w:cs="Calibri"/>
        </w:rPr>
        <w:t>vos fiscales para fomentar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la cesión de viviendas a la Bolsa de Alquiler de NASUVINSA, así como campañas de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información y sensibilización en dis</w:t>
      </w:r>
      <w:r>
        <w:rPr>
          <w:rFonts w:ascii="Calibri" w:eastAsia="Calibri" w:hAnsi="Calibri" w:cs="Calibri" w:hint="eastAsia"/>
        </w:rPr>
        <w:t>ti</w:t>
      </w:r>
      <w:r w:rsidRPr="003623C8">
        <w:rPr>
          <w:rFonts w:ascii="Calibri" w:hAnsi="Calibri" w:cs="Calibri"/>
        </w:rPr>
        <w:t>ntos puntos del territorio foral para dar a conocer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los beneficios de dicho programa.</w:t>
      </w:r>
    </w:p>
    <w:p w14:paraId="41A136AA" w14:textId="188FFAE5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 w:rsidRPr="003623C8">
        <w:rPr>
          <w:rFonts w:ascii="Calibri" w:hAnsi="Calibri" w:cs="Calibri"/>
        </w:rPr>
        <w:t>Por todo lo expuesto, formula para su respuesta por escrito las siguientes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preguntas</w:t>
      </w:r>
      <w:r w:rsidRPr="003623C8">
        <w:rPr>
          <w:rFonts w:ascii="Calibri" w:hAnsi="Calibri" w:cs="Calibri"/>
        </w:rPr>
        <w:t>:</w:t>
      </w:r>
    </w:p>
    <w:p w14:paraId="00F573B0" w14:textId="13784CE1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 w:rsidRPr="003623C8">
        <w:rPr>
          <w:rFonts w:ascii="Calibri" w:hAnsi="Calibri" w:cs="Calibri"/>
        </w:rPr>
        <w:t>¿Cuántas viviendas adquirió el Gobierno de Navarra durante el año 2023, en aplicación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del derecho de tanteo y retracto?</w:t>
      </w:r>
    </w:p>
    <w:p w14:paraId="0652021E" w14:textId="2C4C9BB0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 w:rsidRPr="003623C8">
        <w:rPr>
          <w:rFonts w:ascii="Calibri" w:hAnsi="Calibri" w:cs="Calibri"/>
        </w:rPr>
        <w:t>¿Cuántas viviendas adquirió el Gobierno de Navarra durante el año 2024, en aplicación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del derecho de tanteo y retracto?</w:t>
      </w:r>
    </w:p>
    <w:p w14:paraId="00757017" w14:textId="4594D60D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 w:rsidRPr="003623C8">
        <w:rPr>
          <w:rFonts w:ascii="Calibri" w:hAnsi="Calibri" w:cs="Calibri"/>
        </w:rPr>
        <w:t>¿Cuántas viviendas ha adquirido el Gobierno de Navarra durante el presente año 2025 y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hasta la fecha, en aplicación del derecho de tanteo y retracto?</w:t>
      </w:r>
    </w:p>
    <w:p w14:paraId="41CF0D6C" w14:textId="51C0EFAC" w:rsidR="00DA5050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 w:rsidRPr="003623C8">
        <w:rPr>
          <w:rFonts w:ascii="Calibri" w:hAnsi="Calibri" w:cs="Calibri"/>
        </w:rPr>
        <w:t>¿Cuántas viviendas hay incluidas en el programa de Bolsa de Alquiler de NASUVINSA en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la actualidad?</w:t>
      </w:r>
    </w:p>
    <w:p w14:paraId="69382898" w14:textId="24A51647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 w:rsidRPr="003623C8">
        <w:rPr>
          <w:rFonts w:ascii="Calibri" w:hAnsi="Calibri" w:cs="Calibri"/>
        </w:rPr>
        <w:t>¿En cuántas unidades se ha incrementado el número de viviendas incluidas en el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programa de Bolsa de Alquiler de NASUVINSA con respecto a la misma fecha de 2024?</w:t>
      </w:r>
    </w:p>
    <w:p w14:paraId="2C212F24" w14:textId="7B497EDF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 w:rsidRPr="003623C8">
        <w:rPr>
          <w:rFonts w:ascii="Calibri" w:hAnsi="Calibri" w:cs="Calibri"/>
        </w:rPr>
        <w:t>¿En cuántas unidades se ha incrementado el número de viviendas incluidas en el</w:t>
      </w:r>
      <w:r>
        <w:rPr>
          <w:rFonts w:ascii="Calibri" w:hAnsi="Calibri" w:cs="Calibri"/>
        </w:rPr>
        <w:t xml:space="preserve"> </w:t>
      </w:r>
      <w:r w:rsidRPr="003623C8">
        <w:rPr>
          <w:rFonts w:ascii="Calibri" w:hAnsi="Calibri" w:cs="Calibri"/>
        </w:rPr>
        <w:t>programa de Bolsa de Alquiler de NASUVINSA con respecto a la misma fecha de 2023?</w:t>
      </w:r>
    </w:p>
    <w:p w14:paraId="67A91503" w14:textId="101A32C0" w:rsid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 w:rsidRPr="003623C8">
        <w:rPr>
          <w:rFonts w:ascii="Calibri" w:hAnsi="Calibri" w:cs="Calibri"/>
        </w:rPr>
        <w:t>En Pamplona/Iruña, a 26 de agosto de 2025</w:t>
      </w:r>
    </w:p>
    <w:p w14:paraId="6F5FDECB" w14:textId="35864656" w:rsid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Parlamentario Foral: Mikel Zabaleta Aramendia</w:t>
      </w:r>
    </w:p>
    <w:sectPr w:rsidR="00362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09429">
    <w:abstractNumId w:val="3"/>
  </w:num>
  <w:num w:numId="2" w16cid:durableId="209614445">
    <w:abstractNumId w:val="0"/>
  </w:num>
  <w:num w:numId="3" w16cid:durableId="203179108">
    <w:abstractNumId w:val="1"/>
  </w:num>
  <w:num w:numId="4" w16cid:durableId="197710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05EF8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623C8"/>
    <w:rsid w:val="0038056F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615798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7B3740"/>
    <w:rsid w:val="008870F1"/>
    <w:rsid w:val="008C666C"/>
    <w:rsid w:val="008E408E"/>
    <w:rsid w:val="00911504"/>
    <w:rsid w:val="0094372D"/>
    <w:rsid w:val="00960EDB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00F48"/>
    <w:rsid w:val="00C111F9"/>
    <w:rsid w:val="00C507D2"/>
    <w:rsid w:val="00C65956"/>
    <w:rsid w:val="00CA58B1"/>
    <w:rsid w:val="00CA6AFD"/>
    <w:rsid w:val="00D10586"/>
    <w:rsid w:val="00D207D8"/>
    <w:rsid w:val="00D60FDA"/>
    <w:rsid w:val="00D81915"/>
    <w:rsid w:val="00DA5050"/>
    <w:rsid w:val="00E02692"/>
    <w:rsid w:val="00E62334"/>
    <w:rsid w:val="00E62EC0"/>
    <w:rsid w:val="00EB49AF"/>
    <w:rsid w:val="00EF52EE"/>
    <w:rsid w:val="00F326C3"/>
    <w:rsid w:val="00F81149"/>
    <w:rsid w:val="00F849C4"/>
    <w:rsid w:val="00FD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2025-08-27T10:58:00Z</dcterms:created>
  <dcterms:modified xsi:type="dcterms:W3CDTF">2025-08-27T11:02:00Z</dcterms:modified>
</cp:coreProperties>
</file>