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D8F0" w14:textId="77777777" w:rsidR="00520FD6" w:rsidRDefault="005C5D95" w:rsidP="0003170E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  <w:r w:rsidRPr="0003170E">
        <w:rPr>
          <w:rFonts w:ascii="DejaVu Serif" w:hAnsi="DejaVu Serif" w:cs="Arial"/>
          <w:sz w:val="22"/>
          <w:szCs w:val="22"/>
        </w:rPr>
        <w:t xml:space="preserve">La Consejera de Cultura, Deporte y Turismo del Gobierno de Navarra, en relación a la </w:t>
      </w:r>
      <w:r w:rsidR="00EA542E">
        <w:rPr>
          <w:rFonts w:ascii="DejaVu Serif" w:hAnsi="DejaVu Serif" w:cs="Arial"/>
          <w:sz w:val="22"/>
          <w:szCs w:val="22"/>
        </w:rPr>
        <w:t>Pregunta escrita</w:t>
      </w:r>
      <w:r w:rsidR="00436602" w:rsidRPr="0003170E">
        <w:rPr>
          <w:rFonts w:ascii="DejaVu Serif" w:hAnsi="DejaVu Serif" w:cs="Arial"/>
          <w:sz w:val="22"/>
          <w:szCs w:val="22"/>
        </w:rPr>
        <w:t xml:space="preserve"> formulada por </w:t>
      </w:r>
      <w:r w:rsidR="00996D1B" w:rsidRPr="0003170E">
        <w:rPr>
          <w:rFonts w:ascii="DejaVu Serif" w:hAnsi="DejaVu Serif" w:cs="Arial"/>
          <w:sz w:val="22"/>
          <w:szCs w:val="22"/>
        </w:rPr>
        <w:t>l</w:t>
      </w:r>
      <w:r w:rsidR="00E67A01">
        <w:rPr>
          <w:rFonts w:ascii="DejaVu Serif" w:hAnsi="DejaVu Serif" w:cs="Arial"/>
          <w:sz w:val="22"/>
          <w:szCs w:val="22"/>
        </w:rPr>
        <w:t>a Parlamentaria</w:t>
      </w:r>
      <w:r w:rsidRPr="0003170E">
        <w:rPr>
          <w:rFonts w:ascii="DejaVu Serif" w:hAnsi="DejaVu Serif" w:cs="Arial"/>
          <w:sz w:val="22"/>
          <w:szCs w:val="22"/>
        </w:rPr>
        <w:t xml:space="preserve"> Foral </w:t>
      </w:r>
      <w:r w:rsidR="004F146C" w:rsidRPr="0003170E">
        <w:rPr>
          <w:rFonts w:ascii="DejaVu Serif" w:hAnsi="DejaVu Serif" w:cs="Arial"/>
          <w:sz w:val="22"/>
          <w:szCs w:val="22"/>
        </w:rPr>
        <w:t>D</w:t>
      </w:r>
      <w:r w:rsidR="00E67A01">
        <w:rPr>
          <w:rFonts w:ascii="DejaVu Serif" w:hAnsi="DejaVu Serif" w:cs="Arial"/>
          <w:sz w:val="22"/>
          <w:szCs w:val="22"/>
        </w:rPr>
        <w:t>ª</w:t>
      </w:r>
      <w:r w:rsidR="00996D1B" w:rsidRPr="0003170E">
        <w:rPr>
          <w:rFonts w:ascii="DejaVu Serif" w:hAnsi="DejaVu Serif" w:cs="Arial"/>
          <w:sz w:val="22"/>
          <w:szCs w:val="22"/>
        </w:rPr>
        <w:t xml:space="preserve">. </w:t>
      </w:r>
      <w:r w:rsidR="00E67A01">
        <w:rPr>
          <w:rFonts w:ascii="DejaVu Serif" w:hAnsi="DejaVu Serif" w:cs="Arial"/>
          <w:sz w:val="22"/>
          <w:szCs w:val="22"/>
        </w:rPr>
        <w:t>Itxaso Soto Díaz de Cerio</w:t>
      </w:r>
      <w:r w:rsidR="004F146C" w:rsidRPr="0003170E">
        <w:rPr>
          <w:rFonts w:ascii="DejaVu Serif" w:hAnsi="DejaVu Serif" w:cs="Arial"/>
          <w:sz w:val="22"/>
          <w:szCs w:val="22"/>
        </w:rPr>
        <w:t>,</w:t>
      </w:r>
      <w:r w:rsidR="00165C78" w:rsidRPr="0003170E">
        <w:rPr>
          <w:rFonts w:ascii="DejaVu Serif" w:hAnsi="DejaVu Serif" w:cs="Arial"/>
          <w:sz w:val="22"/>
          <w:szCs w:val="22"/>
        </w:rPr>
        <w:t xml:space="preserve"> </w:t>
      </w:r>
      <w:r w:rsidR="00E67A01">
        <w:rPr>
          <w:rFonts w:ascii="DejaVu Serif" w:hAnsi="DejaVu Serif" w:cs="Arial"/>
          <w:sz w:val="22"/>
          <w:szCs w:val="22"/>
        </w:rPr>
        <w:t>adscrita</w:t>
      </w:r>
      <w:r w:rsidRPr="0003170E">
        <w:rPr>
          <w:rFonts w:ascii="DejaVu Serif" w:hAnsi="DejaVu Serif" w:cs="Arial"/>
          <w:sz w:val="22"/>
          <w:szCs w:val="22"/>
        </w:rPr>
        <w:t xml:space="preserve"> al Grupo Parlamentario </w:t>
      </w:r>
      <w:proofErr w:type="spellStart"/>
      <w:r w:rsidR="00E67A01">
        <w:rPr>
          <w:rFonts w:ascii="DejaVu Serif" w:hAnsi="DejaVu Serif" w:cs="Arial"/>
          <w:sz w:val="22"/>
          <w:szCs w:val="22"/>
        </w:rPr>
        <w:t>Geroa</w:t>
      </w:r>
      <w:proofErr w:type="spellEnd"/>
      <w:r w:rsidR="00E67A01">
        <w:rPr>
          <w:rFonts w:ascii="DejaVu Serif" w:hAnsi="DejaVu Serif" w:cs="Arial"/>
          <w:sz w:val="22"/>
          <w:szCs w:val="22"/>
        </w:rPr>
        <w:t xml:space="preserve"> Bai</w:t>
      </w:r>
      <w:r w:rsidRPr="0003170E">
        <w:rPr>
          <w:rFonts w:ascii="DejaVu Serif" w:hAnsi="DejaVu Serif" w:cs="Arial"/>
          <w:sz w:val="22"/>
          <w:szCs w:val="22"/>
        </w:rPr>
        <w:t xml:space="preserve"> </w:t>
      </w:r>
      <w:r w:rsidR="003E48EE" w:rsidRPr="0003170E">
        <w:rPr>
          <w:rFonts w:ascii="DejaVu Serif" w:hAnsi="DejaVu Serif" w:cs="Arial"/>
          <w:sz w:val="22"/>
          <w:szCs w:val="22"/>
        </w:rPr>
        <w:t>(11-25</w:t>
      </w:r>
      <w:r w:rsidRPr="0003170E">
        <w:rPr>
          <w:rFonts w:ascii="DejaVu Serif" w:hAnsi="DejaVu Serif" w:cs="Arial"/>
          <w:sz w:val="22"/>
          <w:szCs w:val="22"/>
        </w:rPr>
        <w:t>/P</w:t>
      </w:r>
      <w:r w:rsidR="00720B2A" w:rsidRPr="0003170E">
        <w:rPr>
          <w:rFonts w:ascii="DejaVu Serif" w:hAnsi="DejaVu Serif" w:cs="Arial"/>
          <w:sz w:val="22"/>
          <w:szCs w:val="22"/>
        </w:rPr>
        <w:t>ES</w:t>
      </w:r>
      <w:r w:rsidRPr="0003170E">
        <w:rPr>
          <w:rFonts w:ascii="DejaVu Serif" w:hAnsi="DejaVu Serif" w:cs="Arial"/>
          <w:sz w:val="22"/>
          <w:szCs w:val="22"/>
        </w:rPr>
        <w:t>-0</w:t>
      </w:r>
      <w:r w:rsidR="003E48EE" w:rsidRPr="0003170E">
        <w:rPr>
          <w:rFonts w:ascii="DejaVu Serif" w:hAnsi="DejaVu Serif" w:cs="Arial"/>
          <w:sz w:val="22"/>
          <w:szCs w:val="22"/>
        </w:rPr>
        <w:t>0</w:t>
      </w:r>
      <w:r w:rsidR="00694A90">
        <w:rPr>
          <w:rFonts w:ascii="DejaVu Serif" w:hAnsi="DejaVu Serif" w:cs="Arial"/>
          <w:sz w:val="22"/>
          <w:szCs w:val="22"/>
        </w:rPr>
        <w:t>239</w:t>
      </w:r>
      <w:r w:rsidRPr="0003170E">
        <w:rPr>
          <w:rFonts w:ascii="DejaVu Serif" w:hAnsi="DejaVu Serif" w:cs="Arial"/>
          <w:sz w:val="22"/>
          <w:szCs w:val="22"/>
        </w:rPr>
        <w:t xml:space="preserve">) en la que </w:t>
      </w:r>
      <w:r w:rsidR="00720B2A" w:rsidRPr="0003170E">
        <w:rPr>
          <w:rFonts w:ascii="DejaVu Serif" w:hAnsi="DejaVu Serif" w:cs="Arial"/>
          <w:sz w:val="22"/>
          <w:szCs w:val="22"/>
        </w:rPr>
        <w:t>pregunta</w:t>
      </w:r>
      <w:r w:rsidR="00A37707" w:rsidRPr="0003170E">
        <w:rPr>
          <w:rFonts w:ascii="DejaVu Serif" w:hAnsi="DejaVu Serif" w:cs="Arial"/>
          <w:sz w:val="22"/>
          <w:szCs w:val="22"/>
        </w:rPr>
        <w:t xml:space="preserve"> </w:t>
      </w:r>
      <w:r w:rsidR="00694A90">
        <w:rPr>
          <w:rFonts w:ascii="DejaVu Serif" w:hAnsi="DejaVu Serif" w:cs="Arial"/>
          <w:sz w:val="22"/>
          <w:szCs w:val="22"/>
        </w:rPr>
        <w:t>en qué punto se encuentra el proceso de transformación de las oficinas de turismo en oficinas de servicio y qué avances e hitos se han ido consiguiendo en esta transformación</w:t>
      </w:r>
      <w:r w:rsidR="00E67A01">
        <w:rPr>
          <w:rFonts w:ascii="DejaVu Serif" w:eastAsiaTheme="minorHAnsi" w:hAnsi="DejaVu Serif" w:cs="ArialMT"/>
          <w:sz w:val="22"/>
          <w:szCs w:val="22"/>
          <w:lang w:eastAsia="en-US"/>
        </w:rPr>
        <w:t>,</w:t>
      </w:r>
      <w:r w:rsidR="00512C90" w:rsidRPr="0003170E">
        <w:rPr>
          <w:rFonts w:ascii="DejaVu Serif" w:eastAsiaTheme="minorHAnsi" w:hAnsi="DejaVu Serif" w:cs="Arial"/>
          <w:sz w:val="22"/>
          <w:szCs w:val="22"/>
          <w:lang w:eastAsia="en-US"/>
        </w:rPr>
        <w:t xml:space="preserve"> t</w:t>
      </w:r>
      <w:r w:rsidR="00044E27" w:rsidRPr="0003170E">
        <w:rPr>
          <w:rFonts w:ascii="DejaVu Serif" w:hAnsi="DejaVu Serif" w:cs="Arial"/>
          <w:sz w:val="22"/>
          <w:szCs w:val="22"/>
        </w:rPr>
        <w:t>iene el honor de informarle lo siguiente:</w:t>
      </w:r>
    </w:p>
    <w:p w14:paraId="2E4959E3" w14:textId="77777777" w:rsidR="009824EB" w:rsidRDefault="009824EB" w:rsidP="0003170E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</w:p>
    <w:p w14:paraId="4F0A261E" w14:textId="77777777" w:rsidR="009824EB" w:rsidRDefault="009824EB" w:rsidP="009824EB">
      <w:pPr>
        <w:spacing w:line="360" w:lineRule="auto"/>
        <w:jc w:val="both"/>
        <w:rPr>
          <w:rFonts w:ascii="DejaVu Serif" w:hAnsi="DejaVu Serif"/>
          <w:sz w:val="22"/>
          <w:szCs w:val="22"/>
          <w:lang w:val="es-ES_tradnl"/>
        </w:rPr>
      </w:pPr>
      <w:r w:rsidRPr="009824EB">
        <w:rPr>
          <w:rFonts w:ascii="DejaVu Serif" w:hAnsi="DejaVu Serif"/>
          <w:sz w:val="22"/>
          <w:szCs w:val="22"/>
          <w:lang w:val="es-ES_tradnl"/>
        </w:rPr>
        <w:t>El Departamento de Cultura, Deporte y Turismo del Gobierno de Navarra es competente en materia de planificación, ordenación, fomento e información turística, para lo cual dispone de una red propia de oficinas que realizan las tareas correspondientes.</w:t>
      </w:r>
    </w:p>
    <w:p w14:paraId="53651FC5" w14:textId="77777777" w:rsidR="00B815D6" w:rsidRPr="009824EB" w:rsidRDefault="00B815D6" w:rsidP="009824EB">
      <w:pPr>
        <w:spacing w:line="360" w:lineRule="auto"/>
        <w:jc w:val="both"/>
        <w:rPr>
          <w:rFonts w:ascii="DejaVu Serif" w:hAnsi="DejaVu Serif"/>
          <w:sz w:val="22"/>
          <w:szCs w:val="22"/>
          <w:lang w:val="es-ES_tradnl"/>
        </w:rPr>
      </w:pPr>
    </w:p>
    <w:p w14:paraId="69809E5B" w14:textId="77777777" w:rsidR="009824EB" w:rsidRDefault="00B815D6" w:rsidP="009824EB">
      <w:pPr>
        <w:spacing w:line="360" w:lineRule="auto"/>
        <w:jc w:val="both"/>
        <w:rPr>
          <w:rFonts w:ascii="DejaVu Serif" w:hAnsi="DejaVu Serif"/>
          <w:sz w:val="22"/>
          <w:szCs w:val="22"/>
          <w:lang w:val="es-ES_tradnl"/>
        </w:rPr>
      </w:pPr>
      <w:r>
        <w:rPr>
          <w:rFonts w:ascii="DejaVu Serif" w:hAnsi="DejaVu Serif"/>
          <w:sz w:val="22"/>
          <w:szCs w:val="22"/>
          <w:lang w:val="es-ES_tradnl"/>
        </w:rPr>
        <w:t>L</w:t>
      </w:r>
      <w:r w:rsidR="009824EB" w:rsidRPr="009824EB">
        <w:rPr>
          <w:rFonts w:ascii="DejaVu Serif" w:hAnsi="DejaVu Serif"/>
          <w:sz w:val="22"/>
          <w:szCs w:val="22"/>
          <w:lang w:val="es-ES_tradnl"/>
        </w:rPr>
        <w:t>a Dirección General de Turismo está trabajando en la implantación de un nuevo modelo de Oficina de Turismo, para adaptarlas a la nueva realidad del mercado turístico. Se apuesta por evolucionar el modelo tradicional de información al visitante, a un sistema completo de servicios de soporte al turismo y a la economía local que incorpora también al ciudadano, a las empresas locales, a las administraciones y las escuelas y centros de formación en el desarrollo integral del territorio. Son además una pieza clave y dan soporte a las Unidades de Gestión del espacio turístico (UGET), la nueva forma de coordinación de los agentes turísticos de Navarra en el territorio.</w:t>
      </w:r>
    </w:p>
    <w:p w14:paraId="06480871" w14:textId="77777777" w:rsidR="00B815D6" w:rsidRPr="009824EB" w:rsidRDefault="00B815D6" w:rsidP="009824EB">
      <w:pPr>
        <w:spacing w:line="360" w:lineRule="auto"/>
        <w:jc w:val="both"/>
        <w:rPr>
          <w:rFonts w:ascii="DejaVu Serif" w:hAnsi="DejaVu Serif"/>
          <w:sz w:val="22"/>
          <w:szCs w:val="22"/>
          <w:lang w:val="es-ES_tradnl"/>
        </w:rPr>
      </w:pPr>
    </w:p>
    <w:p w14:paraId="14788270" w14:textId="77777777" w:rsidR="009824EB" w:rsidRDefault="009824EB" w:rsidP="009824EB">
      <w:pPr>
        <w:spacing w:line="360" w:lineRule="auto"/>
        <w:jc w:val="both"/>
        <w:rPr>
          <w:rFonts w:ascii="DejaVu Serif" w:hAnsi="DejaVu Serif"/>
          <w:sz w:val="22"/>
          <w:szCs w:val="22"/>
          <w:lang w:val="es-ES_tradnl"/>
        </w:rPr>
      </w:pPr>
      <w:r w:rsidRPr="009824EB">
        <w:rPr>
          <w:rFonts w:ascii="DejaVu Serif" w:hAnsi="DejaVu Serif"/>
          <w:sz w:val="22"/>
          <w:szCs w:val="22"/>
          <w:lang w:val="es-ES_tradnl"/>
        </w:rPr>
        <w:t>Una vez definida la modelación, el marco estratégico apuesta por conseguir unas Oficinas de Turismo inclusivas, digitalizadas y que sepan transmitir el ADN del territorio en el que se encuentran, bajo el paraguas y refuerzo de la marca turística Navarra y que consigan impulsar las actividades y productos locales y la mejora de la competitividad del sector profesional. A tal fin, se incluyeron diferentes partidas específicas en la ACD “Navarra Rural” y la ACD “5 rutas Jacobeas, mil caminos en Navarra”, cuyo fin de ejecución se prevé para abril de 2026.</w:t>
      </w:r>
    </w:p>
    <w:p w14:paraId="6E30BCAE" w14:textId="77777777" w:rsidR="00B815D6" w:rsidRPr="009824EB" w:rsidRDefault="00B815D6" w:rsidP="009824EB">
      <w:pPr>
        <w:spacing w:line="360" w:lineRule="auto"/>
        <w:jc w:val="both"/>
        <w:rPr>
          <w:rFonts w:ascii="DejaVu Serif" w:hAnsi="DejaVu Serif"/>
          <w:sz w:val="22"/>
          <w:szCs w:val="22"/>
          <w:lang w:val="es-ES_tradnl"/>
        </w:rPr>
      </w:pPr>
    </w:p>
    <w:p w14:paraId="5EC34FAD" w14:textId="77777777" w:rsidR="009824EB" w:rsidRPr="009824EB" w:rsidRDefault="009824EB" w:rsidP="009824EB">
      <w:pPr>
        <w:spacing w:line="360" w:lineRule="auto"/>
        <w:jc w:val="both"/>
        <w:rPr>
          <w:rFonts w:ascii="DejaVu Serif" w:hAnsi="DejaVu Serif"/>
          <w:sz w:val="22"/>
          <w:szCs w:val="22"/>
          <w:lang w:val="es-ES_tradnl"/>
        </w:rPr>
      </w:pPr>
      <w:r w:rsidRPr="009824EB">
        <w:rPr>
          <w:rFonts w:ascii="DejaVu Serif" w:hAnsi="DejaVu Serif"/>
          <w:sz w:val="22"/>
          <w:szCs w:val="22"/>
          <w:lang w:val="es-ES_tradnl"/>
        </w:rPr>
        <w:t>Este proceso de transformación incluye la implementación diferentes medidas, entre las que destacan:</w:t>
      </w:r>
    </w:p>
    <w:p w14:paraId="05D4926B" w14:textId="77777777" w:rsidR="009824EB" w:rsidRPr="009824EB" w:rsidRDefault="009824EB" w:rsidP="009824EB">
      <w:pPr>
        <w:pStyle w:val="Prrafodelista"/>
        <w:numPr>
          <w:ilvl w:val="0"/>
          <w:numId w:val="10"/>
        </w:numPr>
        <w:spacing w:after="200" w:line="360" w:lineRule="auto"/>
        <w:ind w:left="714" w:hanging="357"/>
        <w:jc w:val="both"/>
        <w:rPr>
          <w:rFonts w:ascii="DejaVu Serif" w:hAnsi="DejaVu Serif"/>
          <w:sz w:val="22"/>
          <w:szCs w:val="22"/>
          <w:lang w:val="es-ES_tradnl"/>
        </w:rPr>
      </w:pPr>
      <w:r w:rsidRPr="009824EB">
        <w:rPr>
          <w:rFonts w:ascii="DejaVu Serif" w:hAnsi="DejaVu Serif"/>
          <w:sz w:val="22"/>
          <w:szCs w:val="22"/>
          <w:lang w:val="es-ES_tradnl"/>
        </w:rPr>
        <w:t>Elaboración “Guía para crear y gestionar oficinas de turismo y atención ciudadana accesibles e inclusivas”. (100% ejecutado)</w:t>
      </w:r>
    </w:p>
    <w:p w14:paraId="4701BBEF" w14:textId="77777777" w:rsidR="009824EB" w:rsidRPr="009824EB" w:rsidRDefault="009824EB" w:rsidP="009824EB">
      <w:pPr>
        <w:pStyle w:val="Prrafodelista"/>
        <w:numPr>
          <w:ilvl w:val="0"/>
          <w:numId w:val="10"/>
        </w:numPr>
        <w:spacing w:after="200" w:line="360" w:lineRule="auto"/>
        <w:ind w:left="714" w:hanging="357"/>
        <w:jc w:val="both"/>
        <w:rPr>
          <w:rFonts w:ascii="DejaVu Serif" w:hAnsi="DejaVu Serif"/>
          <w:sz w:val="22"/>
          <w:szCs w:val="22"/>
          <w:lang w:val="es-ES_tradnl"/>
        </w:rPr>
      </w:pPr>
      <w:r w:rsidRPr="009824EB">
        <w:rPr>
          <w:rFonts w:ascii="DejaVu Serif" w:hAnsi="DejaVu Serif"/>
          <w:sz w:val="22"/>
          <w:szCs w:val="22"/>
          <w:lang w:val="es-ES_tradnl"/>
        </w:rPr>
        <w:lastRenderedPageBreak/>
        <w:t xml:space="preserve">Convocatoria de subvención a entes locales para la “transformación de oficinas y puntos de información turística” (100%). </w:t>
      </w:r>
    </w:p>
    <w:p w14:paraId="289387FB" w14:textId="77777777" w:rsidR="009824EB" w:rsidRPr="009824EB" w:rsidRDefault="009824EB" w:rsidP="009824EB">
      <w:pPr>
        <w:pStyle w:val="Prrafodelista"/>
        <w:numPr>
          <w:ilvl w:val="0"/>
          <w:numId w:val="10"/>
        </w:numPr>
        <w:spacing w:after="200" w:line="360" w:lineRule="auto"/>
        <w:ind w:left="714" w:hanging="357"/>
        <w:jc w:val="both"/>
        <w:rPr>
          <w:rFonts w:ascii="DejaVu Serif" w:hAnsi="DejaVu Serif"/>
          <w:sz w:val="22"/>
          <w:szCs w:val="22"/>
          <w:lang w:val="es-ES_tradnl"/>
        </w:rPr>
      </w:pPr>
      <w:r w:rsidRPr="009824EB">
        <w:rPr>
          <w:rFonts w:ascii="DejaVu Serif" w:hAnsi="DejaVu Serif"/>
          <w:sz w:val="22"/>
          <w:szCs w:val="22"/>
          <w:lang w:val="es-ES_tradnl"/>
        </w:rPr>
        <w:t xml:space="preserve">Cambios significativos en los pliegos de contratación del servicio de gestión de las </w:t>
      </w:r>
      <w:proofErr w:type="spellStart"/>
      <w:r w:rsidRPr="009824EB">
        <w:rPr>
          <w:rFonts w:ascii="DejaVu Serif" w:hAnsi="DejaVu Serif"/>
          <w:sz w:val="22"/>
          <w:szCs w:val="22"/>
          <w:lang w:val="es-ES_tradnl"/>
        </w:rPr>
        <w:t>OITs</w:t>
      </w:r>
      <w:proofErr w:type="spellEnd"/>
      <w:r w:rsidRPr="009824EB">
        <w:rPr>
          <w:rFonts w:ascii="DejaVu Serif" w:hAnsi="DejaVu Serif"/>
          <w:sz w:val="22"/>
          <w:szCs w:val="22"/>
          <w:lang w:val="es-ES_tradnl"/>
        </w:rPr>
        <w:t xml:space="preserve"> adjudicados en 2024 para alinearlos con las nuevas necesidades de soporte y gestión a las UGET. (100%)</w:t>
      </w:r>
    </w:p>
    <w:p w14:paraId="3ED47EF3" w14:textId="77777777" w:rsidR="009824EB" w:rsidRPr="009824EB" w:rsidRDefault="009824EB" w:rsidP="009824EB">
      <w:pPr>
        <w:pStyle w:val="Prrafodelista"/>
        <w:numPr>
          <w:ilvl w:val="0"/>
          <w:numId w:val="10"/>
        </w:numPr>
        <w:spacing w:after="200" w:line="360" w:lineRule="auto"/>
        <w:ind w:left="714" w:hanging="357"/>
        <w:jc w:val="both"/>
        <w:rPr>
          <w:rFonts w:ascii="DejaVu Serif" w:hAnsi="DejaVu Serif"/>
          <w:sz w:val="22"/>
          <w:szCs w:val="22"/>
          <w:lang w:val="es-ES_tradnl"/>
        </w:rPr>
      </w:pPr>
      <w:r w:rsidRPr="009824EB">
        <w:rPr>
          <w:rFonts w:ascii="DejaVu Serif" w:hAnsi="DejaVu Serif"/>
          <w:sz w:val="22"/>
          <w:szCs w:val="22"/>
          <w:lang w:val="es-ES_tradnl"/>
        </w:rPr>
        <w:t>Planes anuales de formación del personal, adaptado a los nuevos públicos y servicios. (100%)</w:t>
      </w:r>
    </w:p>
    <w:p w14:paraId="79171727" w14:textId="77777777" w:rsidR="009824EB" w:rsidRPr="009824EB" w:rsidRDefault="009824EB" w:rsidP="009824EB">
      <w:pPr>
        <w:pStyle w:val="Prrafodelista"/>
        <w:numPr>
          <w:ilvl w:val="0"/>
          <w:numId w:val="10"/>
        </w:numPr>
        <w:spacing w:after="200" w:line="360" w:lineRule="auto"/>
        <w:ind w:left="714" w:hanging="357"/>
        <w:jc w:val="both"/>
        <w:rPr>
          <w:rFonts w:ascii="DejaVu Serif" w:hAnsi="DejaVu Serif"/>
          <w:sz w:val="22"/>
          <w:szCs w:val="22"/>
          <w:lang w:val="es-ES_tradnl"/>
        </w:rPr>
      </w:pPr>
      <w:r w:rsidRPr="009824EB">
        <w:rPr>
          <w:rFonts w:ascii="DejaVu Serif" w:hAnsi="DejaVu Serif"/>
          <w:sz w:val="22"/>
          <w:szCs w:val="22"/>
          <w:lang w:val="es-ES_tradnl"/>
        </w:rPr>
        <w:t xml:space="preserve">Adecuación Centro de Turismo Rural de </w:t>
      </w:r>
      <w:proofErr w:type="spellStart"/>
      <w:r w:rsidRPr="009824EB">
        <w:rPr>
          <w:rFonts w:ascii="DejaVu Serif" w:hAnsi="DejaVu Serif"/>
          <w:sz w:val="22"/>
          <w:szCs w:val="22"/>
          <w:lang w:val="es-ES_tradnl"/>
        </w:rPr>
        <w:t>Bertiz</w:t>
      </w:r>
      <w:proofErr w:type="spellEnd"/>
      <w:r w:rsidRPr="009824EB">
        <w:rPr>
          <w:rFonts w:ascii="DejaVu Serif" w:hAnsi="DejaVu Serif"/>
          <w:sz w:val="22"/>
          <w:szCs w:val="22"/>
          <w:lang w:val="es-ES_tradnl"/>
        </w:rPr>
        <w:t xml:space="preserve">, sede de la OIT Baztan-Bidasoa, como centro de turismo activo especialmente adaptado al turismo en bici. Finalizadas las obras, licitado la compra de mobiliario (80%). </w:t>
      </w:r>
    </w:p>
    <w:p w14:paraId="05E01C12" w14:textId="77777777" w:rsidR="009824EB" w:rsidRPr="009824EB" w:rsidRDefault="009824EB" w:rsidP="009824EB">
      <w:pPr>
        <w:pStyle w:val="Prrafodelista"/>
        <w:numPr>
          <w:ilvl w:val="0"/>
          <w:numId w:val="10"/>
        </w:numPr>
        <w:spacing w:after="200" w:line="360" w:lineRule="auto"/>
        <w:ind w:left="714" w:hanging="357"/>
        <w:jc w:val="both"/>
        <w:rPr>
          <w:rFonts w:ascii="DejaVu Serif" w:hAnsi="DejaVu Serif"/>
          <w:sz w:val="22"/>
          <w:szCs w:val="22"/>
          <w:lang w:val="es-ES_tradnl"/>
        </w:rPr>
      </w:pPr>
      <w:r w:rsidRPr="009824EB">
        <w:rPr>
          <w:rFonts w:ascii="DejaVu Serif" w:hAnsi="DejaVu Serif"/>
          <w:sz w:val="22"/>
          <w:szCs w:val="22"/>
          <w:lang w:val="es-ES_tradnl"/>
        </w:rPr>
        <w:t>Digitalización de procesos para la recogida de datos del visitante y el trabajo en red de las oficinas (100%)</w:t>
      </w:r>
    </w:p>
    <w:p w14:paraId="01A19D68" w14:textId="77777777" w:rsidR="009824EB" w:rsidRPr="009824EB" w:rsidRDefault="009824EB" w:rsidP="009824EB">
      <w:pPr>
        <w:pStyle w:val="Prrafodelista"/>
        <w:numPr>
          <w:ilvl w:val="0"/>
          <w:numId w:val="10"/>
        </w:numPr>
        <w:spacing w:after="200" w:line="360" w:lineRule="auto"/>
        <w:ind w:left="714" w:hanging="357"/>
        <w:jc w:val="both"/>
        <w:rPr>
          <w:rFonts w:ascii="DejaVu Serif" w:hAnsi="DejaVu Serif"/>
          <w:sz w:val="22"/>
          <w:szCs w:val="22"/>
          <w:lang w:val="es-ES_tradnl"/>
        </w:rPr>
      </w:pPr>
      <w:r w:rsidRPr="009824EB">
        <w:rPr>
          <w:rFonts w:ascii="DejaVu Serif" w:hAnsi="DejaVu Serif"/>
          <w:sz w:val="22"/>
          <w:szCs w:val="22"/>
          <w:lang w:val="es-ES_tradnl"/>
        </w:rPr>
        <w:t xml:space="preserve">Atención con medios digitales para apoyar la reducción del uso de papel y asegurar la atención 24/7. </w:t>
      </w:r>
      <w:proofErr w:type="spellStart"/>
      <w:r w:rsidRPr="009824EB">
        <w:rPr>
          <w:rFonts w:ascii="DejaVu Serif" w:hAnsi="DejaVu Serif"/>
          <w:sz w:val="22"/>
          <w:szCs w:val="22"/>
          <w:lang w:val="es-ES_tradnl"/>
        </w:rPr>
        <w:t>Totem</w:t>
      </w:r>
      <w:proofErr w:type="spellEnd"/>
      <w:r w:rsidRPr="009824EB">
        <w:rPr>
          <w:rFonts w:ascii="DejaVu Serif" w:hAnsi="DejaVu Serif"/>
          <w:sz w:val="22"/>
          <w:szCs w:val="22"/>
          <w:lang w:val="es-ES_tradnl"/>
        </w:rPr>
        <w:t xml:space="preserve">, pantallas con acceso permanente, </w:t>
      </w:r>
      <w:proofErr w:type="spellStart"/>
      <w:r w:rsidRPr="009824EB">
        <w:rPr>
          <w:rFonts w:ascii="DejaVu Serif" w:hAnsi="DejaVu Serif"/>
          <w:sz w:val="22"/>
          <w:szCs w:val="22"/>
          <w:lang w:val="es-ES_tradnl"/>
        </w:rPr>
        <w:t>tablets</w:t>
      </w:r>
      <w:proofErr w:type="spellEnd"/>
      <w:r w:rsidRPr="009824EB">
        <w:rPr>
          <w:rFonts w:ascii="DejaVu Serif" w:hAnsi="DejaVu Serif"/>
          <w:sz w:val="22"/>
          <w:szCs w:val="22"/>
          <w:lang w:val="es-ES_tradnl"/>
        </w:rPr>
        <w:t>, etc. Definidos los componentes a incorporar y preparando el proceso de licitación (40%).</w:t>
      </w:r>
    </w:p>
    <w:p w14:paraId="30206178" w14:textId="77777777" w:rsidR="006B22A0" w:rsidRPr="009824EB" w:rsidRDefault="009824EB" w:rsidP="00903A9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200" w:line="360" w:lineRule="auto"/>
        <w:ind w:left="714" w:hanging="357"/>
        <w:jc w:val="both"/>
        <w:rPr>
          <w:rFonts w:ascii="DejaVu Serif" w:hAnsi="DejaVu Serif" w:cs="Arial"/>
          <w:sz w:val="22"/>
          <w:szCs w:val="22"/>
        </w:rPr>
      </w:pPr>
      <w:r w:rsidRPr="009824EB">
        <w:rPr>
          <w:rFonts w:ascii="DejaVu Serif" w:hAnsi="DejaVu Serif"/>
          <w:sz w:val="22"/>
          <w:szCs w:val="22"/>
          <w:lang w:val="es-ES_tradnl"/>
        </w:rPr>
        <w:t>Tematización física de las oficinas, mejorando la infraestructura y estética actual y la adopción de las medidas de accesibilidad que faltan. Se ha trabajado en el diseño de cada una de las oficinas y la selección de los elementos del mobiliario e identificativos a incorporar. Preparando el proceso de licitación. (50%)</w:t>
      </w:r>
    </w:p>
    <w:p w14:paraId="65480565" w14:textId="77777777" w:rsidR="00BB13D7" w:rsidRDefault="00BB13D7" w:rsidP="006B22A0">
      <w:pPr>
        <w:pStyle w:val="Default"/>
        <w:spacing w:line="360" w:lineRule="auto"/>
        <w:rPr>
          <w:rFonts w:ascii="DejaVu Serif" w:hAnsi="DejaVu Serif" w:cs="Arial"/>
          <w:b/>
          <w:bCs/>
          <w:color w:val="auto"/>
          <w:sz w:val="22"/>
          <w:szCs w:val="22"/>
        </w:rPr>
      </w:pPr>
    </w:p>
    <w:p w14:paraId="1703E001" w14:textId="77777777" w:rsidR="00520FD6" w:rsidRPr="006B22A0" w:rsidRDefault="00BB13D7" w:rsidP="009824EB">
      <w:pPr>
        <w:autoSpaceDE w:val="0"/>
        <w:autoSpaceDN w:val="0"/>
        <w:adjustRightInd w:val="0"/>
        <w:spacing w:line="360" w:lineRule="auto"/>
        <w:rPr>
          <w:rFonts w:ascii="DejaVu Serif" w:hAnsi="DejaVu Serif" w:cs="Arial"/>
          <w:sz w:val="22"/>
          <w:szCs w:val="22"/>
        </w:rPr>
      </w:pPr>
      <w:r w:rsidRPr="00BB13D7">
        <w:rPr>
          <w:rFonts w:ascii="DejaVu Serif" w:eastAsiaTheme="minorHAnsi" w:hAnsi="DejaVu Serif" w:cs="Century Gothic"/>
          <w:color w:val="000000"/>
          <w:sz w:val="22"/>
          <w:szCs w:val="22"/>
          <w:lang w:eastAsia="en-US"/>
        </w:rPr>
        <w:t>Es lo que puedo informar en cumplimiento de lo dispuesto en el artículo 215 del Reglamento del Parlamento de Navarra</w:t>
      </w:r>
    </w:p>
    <w:p w14:paraId="0AB53C2A" w14:textId="77777777" w:rsidR="005C5D95" w:rsidRPr="006B22A0" w:rsidRDefault="00044E27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>Pamplona,</w:t>
      </w:r>
      <w:r w:rsidR="00E67A01">
        <w:rPr>
          <w:rFonts w:ascii="DejaVu Serif" w:hAnsi="DejaVu Serif" w:cs="Arial"/>
          <w:sz w:val="22"/>
          <w:szCs w:val="22"/>
        </w:rPr>
        <w:t xml:space="preserve"> a</w:t>
      </w:r>
      <w:r w:rsidR="009824EB">
        <w:rPr>
          <w:rFonts w:ascii="DejaVu Serif" w:hAnsi="DejaVu Serif" w:cs="Arial"/>
          <w:sz w:val="22"/>
          <w:szCs w:val="22"/>
        </w:rPr>
        <w:t xml:space="preserve"> </w:t>
      </w:r>
      <w:r w:rsidR="00003F3F">
        <w:rPr>
          <w:rFonts w:ascii="DejaVu Serif" w:hAnsi="DejaVu Serif" w:cs="Arial"/>
          <w:sz w:val="22"/>
          <w:szCs w:val="22"/>
        </w:rPr>
        <w:t>1</w:t>
      </w:r>
      <w:r w:rsidR="00E67A01">
        <w:rPr>
          <w:rFonts w:ascii="DejaVu Serif" w:hAnsi="DejaVu Serif" w:cs="Arial"/>
          <w:sz w:val="22"/>
          <w:szCs w:val="22"/>
        </w:rPr>
        <w:t xml:space="preserve"> </w:t>
      </w:r>
      <w:r w:rsidR="00003F3F">
        <w:rPr>
          <w:rFonts w:ascii="DejaVu Serif" w:hAnsi="DejaVu Serif" w:cs="Arial"/>
          <w:sz w:val="22"/>
          <w:szCs w:val="22"/>
        </w:rPr>
        <w:t>de jul</w:t>
      </w:r>
      <w:r w:rsidR="006239DA">
        <w:rPr>
          <w:rFonts w:ascii="DejaVu Serif" w:hAnsi="DejaVu Serif" w:cs="Arial"/>
          <w:sz w:val="22"/>
          <w:szCs w:val="22"/>
        </w:rPr>
        <w:t>io</w:t>
      </w:r>
      <w:r w:rsidR="00996D1B" w:rsidRPr="006B22A0">
        <w:rPr>
          <w:rFonts w:ascii="DejaVu Serif" w:hAnsi="DejaVu Serif" w:cs="Arial"/>
          <w:sz w:val="22"/>
          <w:szCs w:val="22"/>
        </w:rPr>
        <w:t xml:space="preserve"> de 2025</w:t>
      </w:r>
    </w:p>
    <w:p w14:paraId="65D1DAC4" w14:textId="088895D9" w:rsidR="00FA171C" w:rsidRPr="006B22A0" w:rsidRDefault="009C69C4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>La Consejera de Cultura, Deporte y Turismo</w:t>
      </w:r>
    </w:p>
    <w:p w14:paraId="3EC2844B" w14:textId="77777777" w:rsidR="00D74EC4" w:rsidRPr="006B22A0" w:rsidRDefault="005C5D95" w:rsidP="006B22A0">
      <w:pPr>
        <w:spacing w:line="360" w:lineRule="auto"/>
        <w:jc w:val="center"/>
        <w:rPr>
          <w:rFonts w:ascii="DejaVu Serif" w:hAnsi="DejaVu Serif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>Rebeca Esnaola Bermejo</w:t>
      </w:r>
    </w:p>
    <w:sectPr w:rsidR="00D74EC4" w:rsidRPr="006B2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40F81"/>
    <w:multiLevelType w:val="hybridMultilevel"/>
    <w:tmpl w:val="EBCA5B26"/>
    <w:lvl w:ilvl="0" w:tplc="B5AAC1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753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348863">
    <w:abstractNumId w:val="3"/>
  </w:num>
  <w:num w:numId="3" w16cid:durableId="351612368">
    <w:abstractNumId w:val="0"/>
  </w:num>
  <w:num w:numId="4" w16cid:durableId="1651901035">
    <w:abstractNumId w:val="2"/>
  </w:num>
  <w:num w:numId="5" w16cid:durableId="1792048511">
    <w:abstractNumId w:val="6"/>
  </w:num>
  <w:num w:numId="6" w16cid:durableId="2035227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968044">
    <w:abstractNumId w:val="8"/>
  </w:num>
  <w:num w:numId="8" w16cid:durableId="2036346676">
    <w:abstractNumId w:val="5"/>
  </w:num>
  <w:num w:numId="9" w16cid:durableId="396173078">
    <w:abstractNumId w:val="1"/>
  </w:num>
  <w:num w:numId="10" w16cid:durableId="842092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F3F"/>
    <w:rsid w:val="0000591C"/>
    <w:rsid w:val="0003170E"/>
    <w:rsid w:val="00044E27"/>
    <w:rsid w:val="0008521E"/>
    <w:rsid w:val="000E24D0"/>
    <w:rsid w:val="00145C38"/>
    <w:rsid w:val="00165C78"/>
    <w:rsid w:val="00216707"/>
    <w:rsid w:val="00257D7A"/>
    <w:rsid w:val="002601DD"/>
    <w:rsid w:val="002B3F6C"/>
    <w:rsid w:val="002E62D5"/>
    <w:rsid w:val="0036264F"/>
    <w:rsid w:val="003E48EE"/>
    <w:rsid w:val="00436602"/>
    <w:rsid w:val="00444730"/>
    <w:rsid w:val="00461F32"/>
    <w:rsid w:val="00484F26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F221C"/>
    <w:rsid w:val="006239DA"/>
    <w:rsid w:val="00662FAB"/>
    <w:rsid w:val="00694A90"/>
    <w:rsid w:val="006B22A0"/>
    <w:rsid w:val="00720B2A"/>
    <w:rsid w:val="00733746"/>
    <w:rsid w:val="0073496C"/>
    <w:rsid w:val="0075427A"/>
    <w:rsid w:val="007E509F"/>
    <w:rsid w:val="007F3173"/>
    <w:rsid w:val="0081139A"/>
    <w:rsid w:val="00842895"/>
    <w:rsid w:val="008432FA"/>
    <w:rsid w:val="008E03B3"/>
    <w:rsid w:val="009824EB"/>
    <w:rsid w:val="00996D1B"/>
    <w:rsid w:val="009C69C4"/>
    <w:rsid w:val="00A02DDE"/>
    <w:rsid w:val="00A1031D"/>
    <w:rsid w:val="00A37707"/>
    <w:rsid w:val="00A454EF"/>
    <w:rsid w:val="00A579F8"/>
    <w:rsid w:val="00B21AE8"/>
    <w:rsid w:val="00B700A2"/>
    <w:rsid w:val="00B77EAC"/>
    <w:rsid w:val="00B815D6"/>
    <w:rsid w:val="00BA1AD4"/>
    <w:rsid w:val="00BA5050"/>
    <w:rsid w:val="00BA5D83"/>
    <w:rsid w:val="00BB13D7"/>
    <w:rsid w:val="00BB4A96"/>
    <w:rsid w:val="00C04996"/>
    <w:rsid w:val="00C117C2"/>
    <w:rsid w:val="00C87D03"/>
    <w:rsid w:val="00CC68D2"/>
    <w:rsid w:val="00D1626C"/>
    <w:rsid w:val="00D20825"/>
    <w:rsid w:val="00D74EC4"/>
    <w:rsid w:val="00DE3F08"/>
    <w:rsid w:val="00E57209"/>
    <w:rsid w:val="00E67A01"/>
    <w:rsid w:val="00E76858"/>
    <w:rsid w:val="00E94BB4"/>
    <w:rsid w:val="00EA3076"/>
    <w:rsid w:val="00EA542E"/>
    <w:rsid w:val="00EC3B62"/>
    <w:rsid w:val="00F16AC7"/>
    <w:rsid w:val="00F31D35"/>
    <w:rsid w:val="00FA171C"/>
    <w:rsid w:val="00FA6A1E"/>
    <w:rsid w:val="00FC3ED9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6060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5A16A-67E1-4AC8-9AF7-C9030560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Martin Cestao, Nerea</cp:lastModifiedBy>
  <cp:revision>36</cp:revision>
  <cp:lastPrinted>2023-11-27T10:19:00Z</cp:lastPrinted>
  <dcterms:created xsi:type="dcterms:W3CDTF">2025-01-16T11:58:00Z</dcterms:created>
  <dcterms:modified xsi:type="dcterms:W3CDTF">2025-09-01T07:41:00Z</dcterms:modified>
</cp:coreProperties>
</file>