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5220B618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25POR-275</w:t>
      </w:r>
    </w:p>
    <w:p w14:paraId="52C37A59" w14:textId="4B7F9C9C" w:rsidR="00AC5589" w:rsidRPr="00AC5589" w:rsidRDefault="00AC5589" w:rsidP="00AC5589">
      <w:pPr>
        <w:jc w:val="both"/>
      </w:pPr>
      <w:r w:rsidRPr="00AC5589">
        <w:t>D. Kevin Lucero Domingues, adscrito al Grupo Parlamentario Partido Socialista de</w:t>
      </w:r>
      <w:r>
        <w:t xml:space="preserve"> </w:t>
      </w:r>
      <w:r w:rsidRPr="00AC5589">
        <w:t>Navarra, al amparo de lo establecido en el Reglamento de la Cámara, formula al</w:t>
      </w:r>
      <w:r>
        <w:t xml:space="preserve"> </w:t>
      </w:r>
      <w:r w:rsidRPr="00AC5589">
        <w:t xml:space="preserve">Consejero de Presidencia e Igualdad, para su contestación en </w:t>
      </w:r>
      <w:r w:rsidRPr="00AC5589">
        <w:t>Pleno</w:t>
      </w:r>
      <w:r w:rsidRPr="00AC5589">
        <w:t>, la siguiente</w:t>
      </w:r>
      <w:r>
        <w:t xml:space="preserve"> </w:t>
      </w:r>
      <w:r w:rsidRPr="00AC5589">
        <w:t>pregunta oral:</w:t>
      </w:r>
    </w:p>
    <w:p w14:paraId="3EAFF91D" w14:textId="067571F1" w:rsidR="00AC5589" w:rsidRPr="00AC5589" w:rsidRDefault="00AC5589" w:rsidP="00AC5589">
      <w:pPr>
        <w:jc w:val="both"/>
      </w:pPr>
      <w:r w:rsidRPr="00AC5589">
        <w:t>El Gobierno de Navarra ha licitado el servicio Kattalingune, de atención integral en</w:t>
      </w:r>
      <w:r>
        <w:t xml:space="preserve"> </w:t>
      </w:r>
      <w:r w:rsidRPr="00AC5589">
        <w:t>diversidad sexual y de género, en funcionamiento desde 2016. El nuevo contrato</w:t>
      </w:r>
      <w:r>
        <w:t xml:space="preserve"> </w:t>
      </w:r>
      <w:r w:rsidRPr="00AC5589">
        <w:t>contempla mejoras tanto en los horarios como en los programas de atención.</w:t>
      </w:r>
    </w:p>
    <w:p w14:paraId="68D9D321" w14:textId="77777777" w:rsidR="00AC5589" w:rsidRPr="00AC5589" w:rsidRDefault="00AC5589" w:rsidP="00AC5589">
      <w:pPr>
        <w:jc w:val="both"/>
      </w:pPr>
      <w:r w:rsidRPr="00AC5589">
        <w:t>¿Qué mejoras va a introducir el Gobierno de Navarra en el servicio Kattalingune?</w:t>
      </w:r>
    </w:p>
    <w:p w14:paraId="63B5A6AF" w14:textId="79A7FBA3" w:rsidR="00AC5589" w:rsidRDefault="00AC5589" w:rsidP="00AC5589">
      <w:pPr>
        <w:jc w:val="both"/>
      </w:pPr>
      <w:r w:rsidRPr="00AC5589">
        <w:t>Pamplona, a 1 de septiembre de 2025</w:t>
      </w:r>
    </w:p>
    <w:p w14:paraId="519D76C4" w14:textId="7EB6833E" w:rsidR="00AC5589" w:rsidRPr="00AC5589" w:rsidRDefault="00AC5589" w:rsidP="00AC5589">
      <w:pPr>
        <w:jc w:val="both"/>
        <w:rPr>
          <w:lang w:val="eu-ES"/>
        </w:rPr>
      </w:pPr>
      <w:r>
        <w:t xml:space="preserve">El Parlamentario Foral: </w:t>
      </w:r>
      <w:r w:rsidRPr="00AC5589">
        <w:t>Kevin Lucero Domingues</w:t>
      </w:r>
    </w:p>
    <w:sectPr w:rsidR="00AC5589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62289"/>
    <w:rsid w:val="00A742D5"/>
    <w:rsid w:val="00AC5589"/>
    <w:rsid w:val="00AE16D7"/>
    <w:rsid w:val="00AE2BC2"/>
    <w:rsid w:val="00AE508C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595</Characters>
  <Application>Microsoft Office Word</Application>
  <DocSecurity>0</DocSecurity>
  <Lines>37</Lines>
  <Paragraphs>37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2025-09-01T09:12:00Z</dcterms:created>
  <dcterms:modified xsi:type="dcterms:W3CDTF">2025-09-01T09:13:00Z</dcterms:modified>
</cp:coreProperties>
</file>