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A1A77" w14:textId="77777777" w:rsidR="005C57FC" w:rsidRDefault="005C57FC" w:rsidP="001C1E70">
      <w:pPr>
        <w:spacing w:line="360" w:lineRule="auto"/>
        <w:jc w:val="both"/>
        <w:rPr>
          <w:rFonts w:ascii="DejaVu Serif Condensed" w:hAnsi="DejaVu Serif Condensed"/>
          <w:sz w:val="24"/>
          <w:szCs w:val="24"/>
        </w:rPr>
      </w:pPr>
    </w:p>
    <w:p w14:paraId="25963407" w14:textId="77777777" w:rsidR="00206E77" w:rsidRDefault="00206E77" w:rsidP="00206E77">
      <w:pPr>
        <w:spacing w:line="360" w:lineRule="auto"/>
        <w:jc w:val="center"/>
        <w:rPr>
          <w:rFonts w:ascii="DejaVu Serif Condensed" w:hAnsi="DejaVu Serif Condensed"/>
          <w:sz w:val="24"/>
          <w:szCs w:val="24"/>
        </w:rPr>
      </w:pPr>
      <w:r>
        <w:rPr>
          <w:rFonts w:ascii="DejaVu Serif Condensed" w:hAnsi="DejaVu Serif Condensed"/>
          <w:sz w:val="24"/>
        </w:rPr>
        <w:t>JAUN HORI:</w:t>
      </w:r>
    </w:p>
    <w:p w14:paraId="0E56C07F" w14:textId="77777777" w:rsidR="005C57FC" w:rsidRDefault="001F34F3" w:rsidP="003F3663">
      <w:pPr>
        <w:pStyle w:val="Default"/>
        <w:jc w:val="both"/>
        <w:rPr>
          <w:rFonts w:ascii="DejaVu Serif Condensed" w:hAnsi="DejaVu Serif Condensed"/>
        </w:rPr>
      </w:pPr>
      <w:r>
        <w:rPr>
          <w:rFonts w:ascii="DejaVu Serif Condensed" w:hAnsi="DejaVu Serif Condensed"/>
        </w:rPr>
        <w:t>Unión del Pueblo Navarro talde parlamentarioari atxikitako foru parlamentari Juan Luis Sánchez de Muniain Lacasia jaunak 11-25/PES-00271 galdera egin zuen, idatziz erantzun zekion, Nafarroako Gobernuak eta haren sozietate publikoek Zeroa Multimedia merkataritza-sozietateari emandako abal eta maileguen arrisku biziaren egungo zenbatekoaren gainean. Bada, Nafarroako Gobernuko Industriako eta Enpresen Trantsizio Ekologiko eta Digitalerako Departamentuko kontseilaria naizen aldetik, honako hau jakinarazten dut egindako galderei erantzunez:</w:t>
      </w:r>
    </w:p>
    <w:p w14:paraId="31237458" w14:textId="77777777" w:rsidR="0015660B" w:rsidRPr="00A25F84" w:rsidRDefault="0015660B" w:rsidP="0015660B">
      <w:pPr>
        <w:pStyle w:val="Default"/>
        <w:jc w:val="both"/>
        <w:rPr>
          <w:rFonts w:ascii="DejaVu Sans Condensed" w:hAnsi="DejaVu Sans Condensed" w:cs="DejaVu Sans Condensed"/>
          <w:sz w:val="22"/>
          <w:szCs w:val="22"/>
        </w:rPr>
      </w:pPr>
    </w:p>
    <w:p w14:paraId="38333441" w14:textId="77777777" w:rsidR="00A25F84" w:rsidRPr="00A25F84" w:rsidRDefault="00A25F84" w:rsidP="00A25F84">
      <w:pPr>
        <w:pStyle w:val="Default"/>
        <w:spacing w:after="120" w:line="259" w:lineRule="auto"/>
        <w:jc w:val="both"/>
        <w:rPr>
          <w:rFonts w:ascii="DejaVu Sans Condensed" w:hAnsi="DejaVu Sans Condensed" w:cs="DejaVu Sans Condensed"/>
          <w:i/>
          <w:iCs/>
          <w:sz w:val="22"/>
          <w:szCs w:val="22"/>
        </w:rPr>
      </w:pPr>
      <w:r>
        <w:rPr>
          <w:rFonts w:ascii="DejaVu Sans Condensed" w:hAnsi="DejaVu Sans Condensed"/>
          <w:i/>
          <w:sz w:val="22"/>
        </w:rPr>
        <w:t>Zein da gaur egun arrisku biziaren zenbatekoa Nafarroako Gobernuak eta haren sozietate publikoek Zeroa Multimedia merkataritza-sozietatearekin egindako abal eta maileguetan?</w:t>
      </w:r>
    </w:p>
    <w:p w14:paraId="1F6864C0" w14:textId="77777777" w:rsidR="00A25F84" w:rsidRPr="00A25F84" w:rsidRDefault="00A25F84" w:rsidP="00A25F84">
      <w:pPr>
        <w:pStyle w:val="Default"/>
        <w:spacing w:after="120" w:line="259" w:lineRule="auto"/>
        <w:jc w:val="both"/>
        <w:rPr>
          <w:rFonts w:ascii="DejaVu Sans Condensed" w:hAnsi="DejaVu Sans Condensed" w:cs="DejaVu Sans Condensed"/>
          <w:i/>
          <w:iCs/>
          <w:sz w:val="22"/>
          <w:szCs w:val="22"/>
        </w:rPr>
      </w:pPr>
      <w:r>
        <w:rPr>
          <w:rFonts w:ascii="DejaVu Sans Condensed" w:hAnsi="DejaVu Sans Condensed"/>
          <w:i/>
          <w:sz w:val="22"/>
        </w:rPr>
        <w:t>Halakorik baldin badago, zeri dagozkio abalengatik zor diren zenbatekoak eta/edo arrisku-saldoak?</w:t>
      </w:r>
    </w:p>
    <w:p w14:paraId="02EDEA01" w14:textId="77777777" w:rsidR="00A25F84" w:rsidRPr="00A25F84" w:rsidRDefault="00A25F84" w:rsidP="00A25F84">
      <w:pPr>
        <w:pStyle w:val="Prrafodelista"/>
        <w:numPr>
          <w:ilvl w:val="0"/>
          <w:numId w:val="6"/>
        </w:numPr>
        <w:spacing w:after="120" w:line="259" w:lineRule="auto"/>
        <w:contextualSpacing w:val="0"/>
        <w:jc w:val="both"/>
        <w:rPr>
          <w:rFonts w:ascii="DejaVu Sans Condensed" w:hAnsi="DejaVu Sans Condensed" w:cs="DejaVu Sans Condensed"/>
          <w:b/>
          <w:bCs/>
          <w:sz w:val="22"/>
          <w:szCs w:val="22"/>
        </w:rPr>
      </w:pPr>
      <w:r>
        <w:rPr>
          <w:rFonts w:ascii="DejaVu Sans Condensed" w:hAnsi="DejaVu Sans Condensed"/>
          <w:b/>
          <w:sz w:val="22"/>
        </w:rPr>
        <w:t>Sodenak Zeroa Multimedia SArekin formalizatutako abalen eta maileguen arrisku biziaren egungo zenbatekoa</w:t>
      </w:r>
    </w:p>
    <w:p w14:paraId="7C36CA14" w14:textId="77777777" w:rsidR="00A25F84" w:rsidRPr="00A25F84" w:rsidRDefault="00A25F84" w:rsidP="00A25F84">
      <w:pPr>
        <w:spacing w:after="120"/>
        <w:jc w:val="both"/>
        <w:rPr>
          <w:rFonts w:ascii="DejaVu Sans Condensed" w:hAnsi="DejaVu Sans Condensed" w:cs="DejaVu Sans Condensed"/>
          <w:b/>
          <w:bCs/>
          <w:sz w:val="22"/>
          <w:szCs w:val="22"/>
        </w:rPr>
      </w:pPr>
    </w:p>
    <w:p w14:paraId="5CF3576E" w14:textId="77777777" w:rsidR="00A25F84" w:rsidRPr="00A25F84" w:rsidRDefault="00A25F84" w:rsidP="00A25F84">
      <w:pPr>
        <w:spacing w:after="120"/>
        <w:jc w:val="both"/>
        <w:rPr>
          <w:rFonts w:ascii="DejaVu Sans Condensed" w:hAnsi="DejaVu Sans Condensed" w:cs="DejaVu Sans Condensed"/>
          <w:sz w:val="22"/>
          <w:szCs w:val="22"/>
        </w:rPr>
      </w:pPr>
      <w:r>
        <w:rPr>
          <w:rFonts w:ascii="DejaVu Sans Condensed" w:hAnsi="DejaVu Sans Condensed"/>
          <w:sz w:val="22"/>
        </w:rPr>
        <w:t>Honako hau da Sodenak 2025eko ekainaren 30ean duen arrisku bizia:</w:t>
      </w:r>
    </w:p>
    <w:p w14:paraId="7E6DF298" w14:textId="77777777" w:rsidR="00A25F84" w:rsidRPr="00A25F84" w:rsidRDefault="00A25F84" w:rsidP="00A25F84">
      <w:pPr>
        <w:pStyle w:val="Prrafodelista"/>
        <w:numPr>
          <w:ilvl w:val="0"/>
          <w:numId w:val="7"/>
        </w:numPr>
        <w:spacing w:after="120" w:line="259" w:lineRule="auto"/>
        <w:contextualSpacing w:val="0"/>
        <w:jc w:val="both"/>
        <w:rPr>
          <w:rFonts w:ascii="DejaVu Sans Condensed" w:hAnsi="DejaVu Sans Condensed" w:cs="DejaVu Sans Condensed"/>
          <w:sz w:val="22"/>
          <w:szCs w:val="22"/>
        </w:rPr>
      </w:pPr>
      <w:r>
        <w:rPr>
          <w:rFonts w:ascii="DejaVu Sans Condensed" w:hAnsi="DejaVu Sans Condensed"/>
          <w:sz w:val="22"/>
        </w:rPr>
        <w:t>Maileguengandiko arriskua: 307.407,37 € (Sonogarrek berriz abalatutako 62.499,97 €).</w:t>
      </w:r>
    </w:p>
    <w:p w14:paraId="5B00B70A" w14:textId="77777777" w:rsidR="00A25F84" w:rsidRPr="00A25F84" w:rsidRDefault="00A25F84" w:rsidP="00A25F84">
      <w:pPr>
        <w:pStyle w:val="Prrafodelista"/>
        <w:numPr>
          <w:ilvl w:val="0"/>
          <w:numId w:val="7"/>
        </w:numPr>
        <w:spacing w:after="120" w:line="259" w:lineRule="auto"/>
        <w:contextualSpacing w:val="0"/>
        <w:jc w:val="both"/>
        <w:rPr>
          <w:rFonts w:ascii="DejaVu Sans Condensed" w:hAnsi="DejaVu Sans Condensed" w:cs="DejaVu Sans Condensed"/>
          <w:sz w:val="22"/>
          <w:szCs w:val="22"/>
        </w:rPr>
      </w:pPr>
      <w:r>
        <w:rPr>
          <w:rFonts w:ascii="DejaVu Sans Condensed" w:hAnsi="DejaVu Sans Condensed"/>
          <w:sz w:val="22"/>
        </w:rPr>
        <w:t>Abalengandiko arriskua: 547.427,29 €.</w:t>
      </w:r>
    </w:p>
    <w:p w14:paraId="457AE45B" w14:textId="77777777" w:rsidR="00A25F84" w:rsidRPr="00A25F84" w:rsidRDefault="00A25F84" w:rsidP="00A25F84">
      <w:pPr>
        <w:pStyle w:val="Default"/>
        <w:spacing w:after="120" w:line="259" w:lineRule="auto"/>
        <w:ind w:left="105"/>
        <w:jc w:val="both"/>
        <w:rPr>
          <w:rFonts w:ascii="DejaVu Sans Condensed" w:hAnsi="DejaVu Sans Condensed" w:cs="DejaVu Sans Condensed"/>
          <w:i/>
          <w:iCs/>
          <w:sz w:val="22"/>
          <w:szCs w:val="22"/>
        </w:rPr>
      </w:pPr>
    </w:p>
    <w:p w14:paraId="16975C37" w14:textId="77777777" w:rsidR="00A25F84" w:rsidRPr="00A25F84" w:rsidRDefault="00A25F84" w:rsidP="00A25F84">
      <w:pPr>
        <w:pStyle w:val="Prrafodelista"/>
        <w:numPr>
          <w:ilvl w:val="0"/>
          <w:numId w:val="6"/>
        </w:numPr>
        <w:spacing w:after="120" w:line="259" w:lineRule="auto"/>
        <w:contextualSpacing w:val="0"/>
        <w:jc w:val="both"/>
        <w:rPr>
          <w:rFonts w:ascii="DejaVu Sans Condensed" w:hAnsi="DejaVu Sans Condensed" w:cs="DejaVu Sans Condensed"/>
          <w:b/>
          <w:bCs/>
          <w:sz w:val="22"/>
          <w:szCs w:val="22"/>
        </w:rPr>
      </w:pPr>
      <w:r>
        <w:rPr>
          <w:rFonts w:ascii="DejaVu Sans Condensed" w:hAnsi="DejaVu Sans Condensed"/>
          <w:b/>
          <w:sz w:val="22"/>
        </w:rPr>
        <w:t>Halakorik baldin badago, zeri dagozkio abalengatik zor diren zenbatekoak eta/edo arrisku-saldoak?</w:t>
      </w:r>
    </w:p>
    <w:p w14:paraId="47B965B3" w14:textId="77777777" w:rsidR="00A25F84" w:rsidRPr="00A25F84" w:rsidRDefault="00A25F84" w:rsidP="00A25F84">
      <w:pPr>
        <w:pStyle w:val="Default"/>
        <w:spacing w:after="120" w:line="259" w:lineRule="auto"/>
        <w:ind w:left="105"/>
        <w:jc w:val="both"/>
        <w:rPr>
          <w:rFonts w:ascii="DejaVu Sans Condensed" w:hAnsi="DejaVu Sans Condensed" w:cs="DejaVu Sans Condensed"/>
          <w:sz w:val="22"/>
          <w:szCs w:val="22"/>
        </w:rPr>
      </w:pPr>
      <w:r>
        <w:rPr>
          <w:rFonts w:ascii="DejaVu Sans Condensed" w:hAnsi="DejaVu Sans Condensed"/>
          <w:sz w:val="22"/>
        </w:rPr>
        <w:t>Honako hauei dagozkie aurreko paragrafoan zehaztutako zor diren zenbatekoak:</w:t>
      </w:r>
    </w:p>
    <w:p w14:paraId="2E7F54F4" w14:textId="77777777" w:rsidR="00A25F84" w:rsidRPr="00A25F84" w:rsidRDefault="00A25F84" w:rsidP="00A25F84">
      <w:pPr>
        <w:pStyle w:val="Default"/>
        <w:numPr>
          <w:ilvl w:val="0"/>
          <w:numId w:val="8"/>
        </w:numPr>
        <w:spacing w:after="120" w:line="259" w:lineRule="auto"/>
        <w:jc w:val="both"/>
        <w:rPr>
          <w:rFonts w:ascii="DejaVu Sans Condensed" w:hAnsi="DejaVu Sans Condensed" w:cs="DejaVu Sans Condensed"/>
          <w:sz w:val="22"/>
          <w:szCs w:val="22"/>
        </w:rPr>
      </w:pPr>
      <w:r>
        <w:rPr>
          <w:rFonts w:ascii="DejaVu Sans Condensed" w:hAnsi="DejaVu Sans Condensed"/>
          <w:sz w:val="22"/>
        </w:rPr>
        <w:t>2020an formalizatutako bi ohiko maileguri, 400.000 euroko zenbatekoa dutenak guztira. Lehen maileguak 100.000 euroko hasierako zenbatekoa eta 2028ko epemuga zuen, eta Sonogar elkar bermatzeko sozietatearen % 100eko abalarekin formalizatu zen; bigarren mailegua, berriz, 300.000 eurokoa zen eta 2030eko epemuga zuen.</w:t>
      </w:r>
    </w:p>
    <w:p w14:paraId="65EACEB5" w14:textId="77777777" w:rsidR="00A25F84" w:rsidRPr="00A25F84" w:rsidRDefault="00A25F84" w:rsidP="00A25F84">
      <w:pPr>
        <w:pStyle w:val="Default"/>
        <w:spacing w:after="120" w:line="259" w:lineRule="auto"/>
        <w:ind w:left="708"/>
        <w:jc w:val="both"/>
        <w:rPr>
          <w:rFonts w:ascii="DejaVu Sans Condensed" w:hAnsi="DejaVu Sans Condensed" w:cs="DejaVu Sans Condensed"/>
          <w:sz w:val="22"/>
          <w:szCs w:val="22"/>
        </w:rPr>
      </w:pPr>
      <w:r>
        <w:rPr>
          <w:rFonts w:ascii="DejaVu Sans Condensed" w:hAnsi="DejaVu Sans Condensed"/>
          <w:sz w:val="22"/>
        </w:rPr>
        <w:t>Bi maileguak 2020an formalizatu ziren eta 2020eko maiatzaren 27an hartutako gobernu-akordio batean onetsitako pandemiari aurre egiteko maileguen lerroan sartzen dira; zehazki, Sodenari 15 milioi euroko mailegu-lerro bat indarrean jartzeko baimena eman zitzaion COVID-19 gaitzak eta larrialdi-egoeraren adierazpenak ekarritako ondorioak arintzeko.</w:t>
      </w:r>
    </w:p>
    <w:p w14:paraId="7C08ED30" w14:textId="77777777" w:rsidR="00A25F84" w:rsidRPr="00A25F84" w:rsidRDefault="00A25F84" w:rsidP="00A25F84">
      <w:pPr>
        <w:pStyle w:val="Default"/>
        <w:numPr>
          <w:ilvl w:val="0"/>
          <w:numId w:val="9"/>
        </w:numPr>
        <w:spacing w:after="120" w:line="259" w:lineRule="auto"/>
        <w:ind w:left="709"/>
        <w:jc w:val="both"/>
        <w:rPr>
          <w:rFonts w:ascii="DejaVu Sans Condensed" w:hAnsi="DejaVu Sans Condensed" w:cs="DejaVu Sans Condensed"/>
          <w:sz w:val="22"/>
          <w:szCs w:val="22"/>
        </w:rPr>
      </w:pPr>
      <w:r>
        <w:rPr>
          <w:rFonts w:ascii="DejaVu Sans Condensed" w:hAnsi="DejaVu Sans Condensed"/>
          <w:sz w:val="22"/>
        </w:rPr>
        <w:t xml:space="preserve">Abalengandiko arriskuaren kasuan, 2010ean NAFINCO sozietate publikoak (egun Sodenan integratuta dago) emandako bermeen ondorio da; zehazki, “2009-2012 aldiko likideziako programa orokorra” egitasmoaren barruan emandako lau </w:t>
      </w:r>
      <w:r>
        <w:rPr>
          <w:rFonts w:ascii="DejaVu Sans Condensed" w:hAnsi="DejaVu Sans Condensed"/>
          <w:sz w:val="22"/>
        </w:rPr>
        <w:lastRenderedPageBreak/>
        <w:t>maileguren % 50ari eta bosgarren mailegu baten % 25ari dagokio arriskua (963.008 euroko hasierako zenbatekoa guztira). Ostean, 2019ko abenduaren 9an, Sodenak birfinantzazio akordio bat sinatu zuen zenbait kreditu erakunderekin, indarrean zeuden maileguen amortizazio egutegia aldatuz eta epemuga 2029 arte luzatuz. 2025eko ekainaren 30ean, aipatu programaren abalengandiko arriskua 341.479,74 eurokoa da.</w:t>
      </w:r>
    </w:p>
    <w:p w14:paraId="7D8038CE" w14:textId="77777777" w:rsidR="00A25F84" w:rsidRPr="00A25F84" w:rsidRDefault="00A25F84" w:rsidP="00A25F84">
      <w:pPr>
        <w:pStyle w:val="Default"/>
        <w:spacing w:after="120" w:line="259" w:lineRule="auto"/>
        <w:ind w:left="709"/>
        <w:jc w:val="both"/>
        <w:rPr>
          <w:rFonts w:ascii="DejaVu Sans Condensed" w:hAnsi="DejaVu Sans Condensed" w:cs="DejaVu Sans Condensed"/>
          <w:sz w:val="22"/>
          <w:szCs w:val="22"/>
        </w:rPr>
      </w:pPr>
      <w:r>
        <w:rPr>
          <w:rFonts w:ascii="DejaVu Sans Condensed" w:hAnsi="DejaVu Sans Condensed"/>
          <w:sz w:val="22"/>
        </w:rPr>
        <w:t>2010ean bertan, Nafarroako Gobernuak hiru abal eman zituen zailtasunean zeuden enpresentzako laguntzen deialdian, egun 205.947,55 euroko saldo bizia dutenak. 2025eko ekainaren 30etik aurrera, aipatu berri dugun azken birfinantzaketa akordioan sinatutakoaren arabera, Sodena Nafarroako Gobernuaren abal-emaile gisa subrogatuta geratzen da Zeroa Multimediari emandako hiru maileguetan (maileguaren % 100aren abala), 2025-2029 aldian zehar zehazki (aurreikusitako kontrabermea barne). Horren arrazoia da Nafarroako ekonomia suspertzeko 18/2008 Foru Legean, 15 urtetik gorako epea duten bermeak ematea mugatzen dela.</w:t>
      </w:r>
    </w:p>
    <w:p w14:paraId="3B10261B" w14:textId="77777777" w:rsidR="007A1A68" w:rsidRPr="00306888" w:rsidRDefault="007A1A68" w:rsidP="007A1A68">
      <w:pPr>
        <w:pStyle w:val="Default"/>
        <w:jc w:val="both"/>
        <w:rPr>
          <w:rFonts w:ascii="DejaVu Serif Condensed" w:hAnsi="DejaVu Serif Condensed"/>
        </w:rPr>
      </w:pPr>
    </w:p>
    <w:p w14:paraId="7592A99B" w14:textId="77777777" w:rsidR="004F49E6" w:rsidRPr="00306888" w:rsidRDefault="004F49E6" w:rsidP="00BB4969">
      <w:pPr>
        <w:pStyle w:val="Default"/>
        <w:jc w:val="both"/>
        <w:rPr>
          <w:rFonts w:ascii="DejaVu Serif Condensed" w:hAnsi="DejaVu Serif Condensed"/>
        </w:rPr>
      </w:pPr>
      <w:r>
        <w:rPr>
          <w:rFonts w:ascii="DejaVu Serif Condensed" w:hAnsi="DejaVu Serif Condensed"/>
        </w:rPr>
        <w:t>Hori jakinarazten dut, Nafarroako Parlamentuaren Erregelamenduaren 215. artikuluan xedatutakoa betez.</w:t>
      </w:r>
    </w:p>
    <w:p w14:paraId="16818A4F" w14:textId="77777777" w:rsidR="0015660B" w:rsidRPr="007C0BA1" w:rsidRDefault="0015660B" w:rsidP="001C1E70">
      <w:pPr>
        <w:spacing w:line="360" w:lineRule="auto"/>
        <w:jc w:val="both"/>
        <w:rPr>
          <w:rFonts w:ascii="DejaVu Serif Condensed" w:hAnsi="DejaVu Serif Condensed"/>
          <w:sz w:val="24"/>
          <w:szCs w:val="24"/>
        </w:rPr>
      </w:pPr>
    </w:p>
    <w:p w14:paraId="02A3BADD" w14:textId="368AB53A" w:rsidR="007C0BA1" w:rsidRPr="007C0BA1" w:rsidRDefault="00F4345F" w:rsidP="007C0BA1">
      <w:pPr>
        <w:spacing w:line="360" w:lineRule="auto"/>
        <w:jc w:val="center"/>
        <w:rPr>
          <w:rFonts w:ascii="DejaVu Serif Condensed" w:hAnsi="DejaVu Serif Condensed"/>
          <w:sz w:val="24"/>
          <w:szCs w:val="24"/>
        </w:rPr>
      </w:pPr>
      <w:r>
        <w:rPr>
          <w:rFonts w:ascii="DejaVu Serif Condensed" w:hAnsi="DejaVu Serif Condensed"/>
          <w:sz w:val="24"/>
        </w:rPr>
        <w:t>Iruñean, 2025eko uztailaren 23an</w:t>
      </w:r>
    </w:p>
    <w:p w14:paraId="5E4472AC" w14:textId="77777777" w:rsidR="00924421" w:rsidRPr="00206E77" w:rsidRDefault="00206E77" w:rsidP="00206E77">
      <w:pPr>
        <w:spacing w:line="360" w:lineRule="auto"/>
        <w:jc w:val="center"/>
        <w:rPr>
          <w:rFonts w:ascii="DejaVu Serif Condensed" w:hAnsi="DejaVu Serif Condensed"/>
          <w:sz w:val="24"/>
          <w:szCs w:val="24"/>
        </w:rPr>
      </w:pPr>
      <w:r>
        <w:rPr>
          <w:rFonts w:ascii="DejaVu Serif Condensed" w:hAnsi="DejaVu Serif Condensed"/>
          <w:sz w:val="24"/>
        </w:rPr>
        <w:t>Industriako eta Enpresen Trantsizio Ekologiko eta Digitalerako kontseilaria</w:t>
      </w:r>
    </w:p>
    <w:p w14:paraId="02F007C8" w14:textId="77777777" w:rsidR="00924421" w:rsidRDefault="00F4345F" w:rsidP="00924421">
      <w:pPr>
        <w:spacing w:line="360" w:lineRule="auto"/>
        <w:jc w:val="center"/>
        <w:rPr>
          <w:rFonts w:ascii="DejaVu Serif Condensed" w:hAnsi="DejaVu Serif Condensed"/>
          <w:sz w:val="24"/>
          <w:szCs w:val="24"/>
        </w:rPr>
      </w:pPr>
      <w:r>
        <w:pict w14:anchorId="6D2B5F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34.85pt;margin-top:15.1pt;width:155.25pt;height:75.75pt;z-index:251657728">
            <v:imagedata r:id="rId7" o:title="Mikelen sinadura"/>
          </v:shape>
        </w:pict>
      </w:r>
    </w:p>
    <w:p w14:paraId="4D673F39" w14:textId="77777777" w:rsidR="00306888" w:rsidRPr="00924421" w:rsidRDefault="00306888" w:rsidP="00924421">
      <w:pPr>
        <w:spacing w:line="360" w:lineRule="auto"/>
        <w:jc w:val="center"/>
        <w:rPr>
          <w:rFonts w:ascii="DejaVu Serif Condensed" w:hAnsi="DejaVu Serif Condensed"/>
          <w:sz w:val="24"/>
          <w:szCs w:val="24"/>
        </w:rPr>
      </w:pPr>
    </w:p>
    <w:p w14:paraId="0CF15710" w14:textId="77777777" w:rsidR="00924421" w:rsidRPr="00924421" w:rsidRDefault="00924421" w:rsidP="00924421">
      <w:pPr>
        <w:spacing w:line="360" w:lineRule="auto"/>
        <w:jc w:val="center"/>
        <w:rPr>
          <w:rFonts w:ascii="DejaVu Serif Condensed" w:hAnsi="DejaVu Serif Condensed"/>
          <w:sz w:val="24"/>
          <w:szCs w:val="24"/>
        </w:rPr>
      </w:pPr>
    </w:p>
    <w:p w14:paraId="21A5B3C4" w14:textId="77777777" w:rsidR="0088757F" w:rsidRDefault="0088757F" w:rsidP="00924421">
      <w:pPr>
        <w:spacing w:line="360" w:lineRule="auto"/>
        <w:jc w:val="center"/>
        <w:rPr>
          <w:rFonts w:ascii="DejaVu Serif Condensed" w:hAnsi="DejaVu Serif Condensed"/>
          <w:sz w:val="24"/>
          <w:szCs w:val="24"/>
        </w:rPr>
      </w:pPr>
    </w:p>
    <w:p w14:paraId="6CEE2D75" w14:textId="77777777" w:rsidR="0088757F" w:rsidRDefault="0088757F" w:rsidP="00924421">
      <w:pPr>
        <w:spacing w:line="360" w:lineRule="auto"/>
        <w:jc w:val="center"/>
        <w:rPr>
          <w:rFonts w:ascii="DejaVu Serif Condensed" w:hAnsi="DejaVu Serif Condensed"/>
          <w:sz w:val="24"/>
          <w:szCs w:val="24"/>
        </w:rPr>
      </w:pPr>
    </w:p>
    <w:p w14:paraId="0852D7BF" w14:textId="77777777" w:rsidR="00924421" w:rsidRPr="00206E77" w:rsidRDefault="00206E77" w:rsidP="00924421">
      <w:pPr>
        <w:spacing w:line="360" w:lineRule="auto"/>
        <w:jc w:val="center"/>
        <w:rPr>
          <w:rFonts w:ascii="DejaVu Serif Condensed" w:hAnsi="DejaVu Serif Condensed"/>
          <w:sz w:val="24"/>
          <w:szCs w:val="24"/>
        </w:rPr>
      </w:pPr>
      <w:r>
        <w:rPr>
          <w:rFonts w:ascii="DejaVu Serif Condensed" w:hAnsi="DejaVu Serif Condensed"/>
          <w:sz w:val="24"/>
        </w:rPr>
        <w:t>Mikel Irujo Amezaga jauna</w:t>
      </w:r>
    </w:p>
    <w:sectPr w:rsidR="00924421" w:rsidRPr="00206E77" w:rsidSect="00632DDC">
      <w:pgSz w:w="11907" w:h="16840" w:code="9"/>
      <w:pgMar w:top="2268" w:right="1134" w:bottom="113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0EBE0" w14:textId="77777777" w:rsidR="00B726DE" w:rsidRDefault="00B726DE" w:rsidP="00805581">
      <w:r>
        <w:separator/>
      </w:r>
    </w:p>
  </w:endnote>
  <w:endnote w:type="continuationSeparator" w:id="0">
    <w:p w14:paraId="47CBABE4" w14:textId="77777777" w:rsidR="00B726DE" w:rsidRDefault="00B726DE" w:rsidP="00805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erif Condensed">
    <w:altName w:val="Sylfaen"/>
    <w:charset w:val="00"/>
    <w:family w:val="roman"/>
    <w:pitch w:val="variable"/>
    <w:sig w:usb0="E50006FF" w:usb1="5200F9FB" w:usb2="0A04002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jaVu Sans Condensed">
    <w:altName w:val="Sylfaen"/>
    <w:charset w:val="00"/>
    <w:family w:val="swiss"/>
    <w:pitch w:val="variable"/>
    <w:sig w:usb0="E7002EFF" w:usb1="D200FDFF" w:usb2="0A24602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CE289" w14:textId="77777777" w:rsidR="00B726DE" w:rsidRDefault="00B726DE" w:rsidP="00805581">
      <w:r>
        <w:separator/>
      </w:r>
    </w:p>
  </w:footnote>
  <w:footnote w:type="continuationSeparator" w:id="0">
    <w:p w14:paraId="77F47498" w14:textId="77777777" w:rsidR="00B726DE" w:rsidRDefault="00B726DE" w:rsidP="008055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00097"/>
    <w:multiLevelType w:val="hybridMultilevel"/>
    <w:tmpl w:val="B09A7ED2"/>
    <w:lvl w:ilvl="0" w:tplc="38D6B25E">
      <w:start w:val="1"/>
      <w:numFmt w:val="bullet"/>
      <w:lvlText w:val="›"/>
      <w:lvlJc w:val="left"/>
      <w:pPr>
        <w:ind w:left="862" w:hanging="360"/>
      </w:pPr>
      <w:rPr>
        <w:rFonts w:ascii="Calibri" w:hAnsi="Calibri"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1" w15:restartNumberingAfterBreak="0">
    <w:nsid w:val="0F4A427F"/>
    <w:multiLevelType w:val="multilevel"/>
    <w:tmpl w:val="7FE62460"/>
    <w:lvl w:ilvl="0">
      <w:start w:val="4"/>
      <w:numFmt w:val="decimal"/>
      <w:lvlText w:val="%1."/>
      <w:lvlJc w:val="left"/>
      <w:pPr>
        <w:ind w:left="381" w:hanging="240"/>
      </w:pPr>
      <w:rPr>
        <w:rFonts w:ascii="Times New Roman" w:eastAsia="Times New Roman" w:hAnsi="Times New Roman" w:hint="default"/>
        <w:b/>
        <w:bCs/>
        <w:w w:val="99"/>
        <w:sz w:val="24"/>
        <w:szCs w:val="24"/>
      </w:rPr>
    </w:lvl>
    <w:lvl w:ilvl="1">
      <w:start w:val="1"/>
      <w:numFmt w:val="bullet"/>
      <w:lvlText w:val=""/>
      <w:lvlJc w:val="left"/>
      <w:pPr>
        <w:ind w:left="851" w:hanging="567"/>
      </w:pPr>
      <w:rPr>
        <w:rFonts w:ascii="Symbol" w:hAnsi="Symbol" w:hint="default"/>
        <w:b w:val="0"/>
        <w:bCs/>
        <w:i w:val="0"/>
        <w:caps w:val="0"/>
        <w:strike w:val="0"/>
        <w:dstrike w:val="0"/>
        <w:outline w:val="0"/>
        <w:shadow w:val="0"/>
        <w:emboss w:val="0"/>
        <w:imprint w:val="0"/>
        <w:vanish w:val="0"/>
        <w:w w:val="99"/>
        <w:sz w:val="24"/>
        <w:szCs w:val="24"/>
        <w:vertAlign w:val="baseline"/>
      </w:rPr>
    </w:lvl>
    <w:lvl w:ilvl="2">
      <w:start w:val="1"/>
      <w:numFmt w:val="decimal"/>
      <w:lvlText w:val="%1.%2.%3."/>
      <w:lvlJc w:val="left"/>
      <w:pPr>
        <w:ind w:left="1485" w:hanging="696"/>
      </w:pPr>
      <w:rPr>
        <w:rFonts w:ascii="Times New Roman" w:eastAsia="Times New Roman" w:hAnsi="Times New Roman" w:hint="default"/>
        <w:b/>
        <w:bCs/>
        <w:w w:val="99"/>
        <w:sz w:val="24"/>
        <w:szCs w:val="24"/>
      </w:rPr>
    </w:lvl>
    <w:lvl w:ilvl="3">
      <w:start w:val="1"/>
      <w:numFmt w:val="decimal"/>
      <w:lvlText w:val="%1.%2.%3.%4."/>
      <w:lvlJc w:val="left"/>
      <w:pPr>
        <w:ind w:left="1869" w:hanging="720"/>
      </w:pPr>
      <w:rPr>
        <w:rFonts w:ascii="Times New Roman" w:eastAsia="Times New Roman" w:hAnsi="Times New Roman" w:hint="default"/>
        <w:b/>
        <w:bCs/>
        <w:w w:val="99"/>
        <w:sz w:val="24"/>
        <w:szCs w:val="24"/>
      </w:rPr>
    </w:lvl>
    <w:lvl w:ilvl="4">
      <w:start w:val="1"/>
      <w:numFmt w:val="decimal"/>
      <w:lvlText w:val="%1.%2.%3.%4.%5."/>
      <w:lvlJc w:val="left"/>
      <w:pPr>
        <w:ind w:left="2368" w:hanging="1080"/>
      </w:pPr>
      <w:rPr>
        <w:rFonts w:ascii="Times New Roman" w:eastAsia="Times New Roman" w:hAnsi="Times New Roman" w:hint="default"/>
        <w:b/>
        <w:bCs/>
        <w:w w:val="99"/>
        <w:sz w:val="24"/>
        <w:szCs w:val="24"/>
      </w:rPr>
    </w:lvl>
    <w:lvl w:ilvl="5">
      <w:start w:val="1"/>
      <w:numFmt w:val="bullet"/>
      <w:lvlText w:val="•"/>
      <w:lvlJc w:val="left"/>
      <w:pPr>
        <w:ind w:left="1218" w:hanging="1080"/>
      </w:pPr>
      <w:rPr>
        <w:rFonts w:hint="default"/>
      </w:rPr>
    </w:lvl>
    <w:lvl w:ilvl="6">
      <w:start w:val="1"/>
      <w:numFmt w:val="bullet"/>
      <w:lvlText w:val="•"/>
      <w:lvlJc w:val="left"/>
      <w:pPr>
        <w:ind w:left="1365" w:hanging="1080"/>
      </w:pPr>
      <w:rPr>
        <w:rFonts w:hint="default"/>
      </w:rPr>
    </w:lvl>
    <w:lvl w:ilvl="7">
      <w:start w:val="1"/>
      <w:numFmt w:val="bullet"/>
      <w:lvlText w:val="•"/>
      <w:lvlJc w:val="left"/>
      <w:pPr>
        <w:ind w:left="1485" w:hanging="1080"/>
      </w:pPr>
      <w:rPr>
        <w:rFonts w:hint="default"/>
      </w:rPr>
    </w:lvl>
    <w:lvl w:ilvl="8">
      <w:start w:val="1"/>
      <w:numFmt w:val="bullet"/>
      <w:lvlText w:val="•"/>
      <w:lvlJc w:val="left"/>
      <w:pPr>
        <w:ind w:left="1552" w:hanging="1080"/>
      </w:pPr>
      <w:rPr>
        <w:rFonts w:hint="default"/>
      </w:rPr>
    </w:lvl>
  </w:abstractNum>
  <w:abstractNum w:abstractNumId="2" w15:restartNumberingAfterBreak="0">
    <w:nsid w:val="1FCD349D"/>
    <w:multiLevelType w:val="multilevel"/>
    <w:tmpl w:val="E35CF0B8"/>
    <w:lvl w:ilvl="0">
      <w:start w:val="1"/>
      <w:numFmt w:val="decimal"/>
      <w:lvlText w:val="%1."/>
      <w:lvlJc w:val="left"/>
      <w:pPr>
        <w:ind w:left="381" w:hanging="240"/>
      </w:pPr>
      <w:rPr>
        <w:rFonts w:ascii="Times New Roman" w:eastAsia="Times New Roman" w:hAnsi="Times New Roman" w:hint="default"/>
        <w:b/>
        <w:bCs/>
        <w:w w:val="99"/>
        <w:sz w:val="24"/>
        <w:szCs w:val="24"/>
      </w:rPr>
    </w:lvl>
    <w:lvl w:ilvl="1">
      <w:start w:val="1"/>
      <w:numFmt w:val="bullet"/>
      <w:lvlText w:val=""/>
      <w:lvlJc w:val="left"/>
      <w:pPr>
        <w:ind w:left="851" w:hanging="567"/>
      </w:pPr>
      <w:rPr>
        <w:rFonts w:ascii="Symbol" w:hAnsi="Symbol" w:hint="default"/>
        <w:b w:val="0"/>
        <w:bCs/>
        <w:i w:val="0"/>
        <w:caps w:val="0"/>
        <w:strike w:val="0"/>
        <w:dstrike w:val="0"/>
        <w:outline w:val="0"/>
        <w:shadow w:val="0"/>
        <w:emboss w:val="0"/>
        <w:imprint w:val="0"/>
        <w:vanish w:val="0"/>
        <w:w w:val="99"/>
        <w:sz w:val="24"/>
        <w:szCs w:val="24"/>
        <w:vertAlign w:val="baseline"/>
      </w:rPr>
    </w:lvl>
    <w:lvl w:ilvl="2">
      <w:start w:val="1"/>
      <w:numFmt w:val="decimal"/>
      <w:lvlText w:val="%1.%2.%3."/>
      <w:lvlJc w:val="left"/>
      <w:pPr>
        <w:ind w:left="1485" w:hanging="696"/>
      </w:pPr>
      <w:rPr>
        <w:rFonts w:ascii="Times New Roman" w:eastAsia="Times New Roman" w:hAnsi="Times New Roman" w:hint="default"/>
        <w:b/>
        <w:bCs/>
        <w:w w:val="99"/>
        <w:sz w:val="24"/>
        <w:szCs w:val="24"/>
      </w:rPr>
    </w:lvl>
    <w:lvl w:ilvl="3">
      <w:start w:val="1"/>
      <w:numFmt w:val="decimal"/>
      <w:lvlText w:val="%1.%2.%3.%4."/>
      <w:lvlJc w:val="left"/>
      <w:pPr>
        <w:ind w:left="1869" w:hanging="720"/>
      </w:pPr>
      <w:rPr>
        <w:rFonts w:ascii="Times New Roman" w:eastAsia="Times New Roman" w:hAnsi="Times New Roman" w:hint="default"/>
        <w:b/>
        <w:bCs/>
        <w:w w:val="99"/>
        <w:sz w:val="24"/>
        <w:szCs w:val="24"/>
      </w:rPr>
    </w:lvl>
    <w:lvl w:ilvl="4">
      <w:start w:val="1"/>
      <w:numFmt w:val="decimal"/>
      <w:lvlText w:val="%1.%2.%3.%4.%5."/>
      <w:lvlJc w:val="left"/>
      <w:pPr>
        <w:ind w:left="2368" w:hanging="1080"/>
      </w:pPr>
      <w:rPr>
        <w:rFonts w:ascii="Times New Roman" w:eastAsia="Times New Roman" w:hAnsi="Times New Roman" w:hint="default"/>
        <w:b/>
        <w:bCs/>
        <w:w w:val="99"/>
        <w:sz w:val="24"/>
        <w:szCs w:val="24"/>
      </w:rPr>
    </w:lvl>
    <w:lvl w:ilvl="5">
      <w:start w:val="1"/>
      <w:numFmt w:val="bullet"/>
      <w:lvlText w:val="•"/>
      <w:lvlJc w:val="left"/>
      <w:pPr>
        <w:ind w:left="1218" w:hanging="1080"/>
      </w:pPr>
      <w:rPr>
        <w:rFonts w:hint="default"/>
      </w:rPr>
    </w:lvl>
    <w:lvl w:ilvl="6">
      <w:start w:val="1"/>
      <w:numFmt w:val="bullet"/>
      <w:lvlText w:val="•"/>
      <w:lvlJc w:val="left"/>
      <w:pPr>
        <w:ind w:left="1365" w:hanging="1080"/>
      </w:pPr>
      <w:rPr>
        <w:rFonts w:hint="default"/>
      </w:rPr>
    </w:lvl>
    <w:lvl w:ilvl="7">
      <w:start w:val="1"/>
      <w:numFmt w:val="bullet"/>
      <w:lvlText w:val="•"/>
      <w:lvlJc w:val="left"/>
      <w:pPr>
        <w:ind w:left="1485" w:hanging="1080"/>
      </w:pPr>
      <w:rPr>
        <w:rFonts w:hint="default"/>
      </w:rPr>
    </w:lvl>
    <w:lvl w:ilvl="8">
      <w:start w:val="1"/>
      <w:numFmt w:val="bullet"/>
      <w:lvlText w:val="•"/>
      <w:lvlJc w:val="left"/>
      <w:pPr>
        <w:ind w:left="1552" w:hanging="1080"/>
      </w:pPr>
      <w:rPr>
        <w:rFonts w:hint="default"/>
      </w:rPr>
    </w:lvl>
  </w:abstractNum>
  <w:abstractNum w:abstractNumId="3" w15:restartNumberingAfterBreak="0">
    <w:nsid w:val="46FA2077"/>
    <w:multiLevelType w:val="hybridMultilevel"/>
    <w:tmpl w:val="1D7C8D5E"/>
    <w:lvl w:ilvl="0" w:tplc="38D6B25E">
      <w:start w:val="1"/>
      <w:numFmt w:val="bullet"/>
      <w:lvlText w:val="›"/>
      <w:lvlJc w:val="left"/>
      <w:pPr>
        <w:ind w:left="825" w:hanging="360"/>
      </w:pPr>
      <w:rPr>
        <w:rFonts w:ascii="Calibri" w:hAnsi="Calibri" w:hint="default"/>
      </w:rPr>
    </w:lvl>
    <w:lvl w:ilvl="1" w:tplc="FFFFFFFF" w:tentative="1">
      <w:start w:val="1"/>
      <w:numFmt w:val="bullet"/>
      <w:lvlText w:val="o"/>
      <w:lvlJc w:val="left"/>
      <w:pPr>
        <w:ind w:left="1545" w:hanging="360"/>
      </w:pPr>
      <w:rPr>
        <w:rFonts w:ascii="Courier New" w:hAnsi="Courier New" w:cs="Courier New" w:hint="default"/>
      </w:rPr>
    </w:lvl>
    <w:lvl w:ilvl="2" w:tplc="FFFFFFFF" w:tentative="1">
      <w:start w:val="1"/>
      <w:numFmt w:val="bullet"/>
      <w:lvlText w:val=""/>
      <w:lvlJc w:val="left"/>
      <w:pPr>
        <w:ind w:left="2265" w:hanging="360"/>
      </w:pPr>
      <w:rPr>
        <w:rFonts w:ascii="Wingdings" w:hAnsi="Wingdings" w:hint="default"/>
      </w:rPr>
    </w:lvl>
    <w:lvl w:ilvl="3" w:tplc="FFFFFFFF" w:tentative="1">
      <w:start w:val="1"/>
      <w:numFmt w:val="bullet"/>
      <w:lvlText w:val=""/>
      <w:lvlJc w:val="left"/>
      <w:pPr>
        <w:ind w:left="2985" w:hanging="360"/>
      </w:pPr>
      <w:rPr>
        <w:rFonts w:ascii="Symbol" w:hAnsi="Symbol" w:hint="default"/>
      </w:rPr>
    </w:lvl>
    <w:lvl w:ilvl="4" w:tplc="FFFFFFFF" w:tentative="1">
      <w:start w:val="1"/>
      <w:numFmt w:val="bullet"/>
      <w:lvlText w:val="o"/>
      <w:lvlJc w:val="left"/>
      <w:pPr>
        <w:ind w:left="3705" w:hanging="360"/>
      </w:pPr>
      <w:rPr>
        <w:rFonts w:ascii="Courier New" w:hAnsi="Courier New" w:cs="Courier New" w:hint="default"/>
      </w:rPr>
    </w:lvl>
    <w:lvl w:ilvl="5" w:tplc="FFFFFFFF" w:tentative="1">
      <w:start w:val="1"/>
      <w:numFmt w:val="bullet"/>
      <w:lvlText w:val=""/>
      <w:lvlJc w:val="left"/>
      <w:pPr>
        <w:ind w:left="4425" w:hanging="360"/>
      </w:pPr>
      <w:rPr>
        <w:rFonts w:ascii="Wingdings" w:hAnsi="Wingdings" w:hint="default"/>
      </w:rPr>
    </w:lvl>
    <w:lvl w:ilvl="6" w:tplc="FFFFFFFF" w:tentative="1">
      <w:start w:val="1"/>
      <w:numFmt w:val="bullet"/>
      <w:lvlText w:val=""/>
      <w:lvlJc w:val="left"/>
      <w:pPr>
        <w:ind w:left="5145" w:hanging="360"/>
      </w:pPr>
      <w:rPr>
        <w:rFonts w:ascii="Symbol" w:hAnsi="Symbol" w:hint="default"/>
      </w:rPr>
    </w:lvl>
    <w:lvl w:ilvl="7" w:tplc="FFFFFFFF" w:tentative="1">
      <w:start w:val="1"/>
      <w:numFmt w:val="bullet"/>
      <w:lvlText w:val="o"/>
      <w:lvlJc w:val="left"/>
      <w:pPr>
        <w:ind w:left="5865" w:hanging="360"/>
      </w:pPr>
      <w:rPr>
        <w:rFonts w:ascii="Courier New" w:hAnsi="Courier New" w:cs="Courier New" w:hint="default"/>
      </w:rPr>
    </w:lvl>
    <w:lvl w:ilvl="8" w:tplc="FFFFFFFF" w:tentative="1">
      <w:start w:val="1"/>
      <w:numFmt w:val="bullet"/>
      <w:lvlText w:val=""/>
      <w:lvlJc w:val="left"/>
      <w:pPr>
        <w:ind w:left="6585" w:hanging="360"/>
      </w:pPr>
      <w:rPr>
        <w:rFonts w:ascii="Wingdings" w:hAnsi="Wingdings" w:hint="default"/>
      </w:rPr>
    </w:lvl>
  </w:abstractNum>
  <w:abstractNum w:abstractNumId="4" w15:restartNumberingAfterBreak="0">
    <w:nsid w:val="503E31FD"/>
    <w:multiLevelType w:val="hybridMultilevel"/>
    <w:tmpl w:val="02FCCD00"/>
    <w:lvl w:ilvl="0" w:tplc="38D6B25E">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8310B2C"/>
    <w:multiLevelType w:val="hybridMultilevel"/>
    <w:tmpl w:val="594AE99E"/>
    <w:lvl w:ilvl="0" w:tplc="DA847E9A">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9D17AFE"/>
    <w:multiLevelType w:val="multilevel"/>
    <w:tmpl w:val="55E822E8"/>
    <w:lvl w:ilvl="0">
      <w:start w:val="4"/>
      <w:numFmt w:val="decimal"/>
      <w:lvlText w:val="%1."/>
      <w:lvlJc w:val="left"/>
      <w:pPr>
        <w:ind w:left="381" w:hanging="240"/>
      </w:pPr>
      <w:rPr>
        <w:rFonts w:ascii="Times New Roman" w:eastAsia="Times New Roman" w:hAnsi="Times New Roman" w:hint="default"/>
        <w:b/>
        <w:bCs/>
        <w:w w:val="99"/>
        <w:sz w:val="24"/>
        <w:szCs w:val="24"/>
      </w:rPr>
    </w:lvl>
    <w:lvl w:ilvl="1">
      <w:start w:val="1"/>
      <w:numFmt w:val="bullet"/>
      <w:lvlText w:val=""/>
      <w:lvlJc w:val="left"/>
      <w:pPr>
        <w:ind w:left="851" w:hanging="567"/>
      </w:pPr>
      <w:rPr>
        <w:rFonts w:ascii="Symbol" w:hAnsi="Symbol" w:hint="default"/>
        <w:b w:val="0"/>
        <w:bCs/>
        <w:i w:val="0"/>
        <w:caps w:val="0"/>
        <w:strike w:val="0"/>
        <w:dstrike w:val="0"/>
        <w:outline w:val="0"/>
        <w:shadow w:val="0"/>
        <w:emboss w:val="0"/>
        <w:imprint w:val="0"/>
        <w:vanish w:val="0"/>
        <w:w w:val="99"/>
        <w:sz w:val="24"/>
        <w:szCs w:val="24"/>
        <w:vertAlign w:val="baseline"/>
      </w:rPr>
    </w:lvl>
    <w:lvl w:ilvl="2">
      <w:start w:val="1"/>
      <w:numFmt w:val="decimal"/>
      <w:lvlText w:val="%1.%2.%3."/>
      <w:lvlJc w:val="left"/>
      <w:pPr>
        <w:ind w:left="1485" w:hanging="696"/>
      </w:pPr>
      <w:rPr>
        <w:rFonts w:ascii="Times New Roman" w:eastAsia="Times New Roman" w:hAnsi="Times New Roman" w:hint="default"/>
        <w:b/>
        <w:bCs/>
        <w:w w:val="99"/>
        <w:sz w:val="24"/>
        <w:szCs w:val="24"/>
      </w:rPr>
    </w:lvl>
    <w:lvl w:ilvl="3">
      <w:start w:val="1"/>
      <w:numFmt w:val="bullet"/>
      <w:lvlText w:val=""/>
      <w:lvlJc w:val="left"/>
      <w:pPr>
        <w:ind w:left="1869" w:hanging="720"/>
      </w:pPr>
      <w:rPr>
        <w:rFonts w:ascii="Wingdings" w:hAnsi="Wingdings" w:hint="default"/>
        <w:b/>
        <w:bCs/>
        <w:w w:val="99"/>
        <w:sz w:val="24"/>
        <w:szCs w:val="24"/>
      </w:rPr>
    </w:lvl>
    <w:lvl w:ilvl="4">
      <w:start w:val="1"/>
      <w:numFmt w:val="decimal"/>
      <w:lvlText w:val="%1.%2.%3.%4.%5."/>
      <w:lvlJc w:val="left"/>
      <w:pPr>
        <w:ind w:left="2368" w:hanging="1080"/>
      </w:pPr>
      <w:rPr>
        <w:rFonts w:ascii="Times New Roman" w:eastAsia="Times New Roman" w:hAnsi="Times New Roman" w:hint="default"/>
        <w:b/>
        <w:bCs/>
        <w:w w:val="99"/>
        <w:sz w:val="24"/>
        <w:szCs w:val="24"/>
      </w:rPr>
    </w:lvl>
    <w:lvl w:ilvl="5">
      <w:start w:val="1"/>
      <w:numFmt w:val="bullet"/>
      <w:lvlText w:val="•"/>
      <w:lvlJc w:val="left"/>
      <w:pPr>
        <w:ind w:left="1218" w:hanging="1080"/>
      </w:pPr>
      <w:rPr>
        <w:rFonts w:hint="default"/>
      </w:rPr>
    </w:lvl>
    <w:lvl w:ilvl="6">
      <w:start w:val="1"/>
      <w:numFmt w:val="bullet"/>
      <w:lvlText w:val="•"/>
      <w:lvlJc w:val="left"/>
      <w:pPr>
        <w:ind w:left="1365" w:hanging="1080"/>
      </w:pPr>
      <w:rPr>
        <w:rFonts w:hint="default"/>
      </w:rPr>
    </w:lvl>
    <w:lvl w:ilvl="7">
      <w:start w:val="1"/>
      <w:numFmt w:val="bullet"/>
      <w:lvlText w:val="•"/>
      <w:lvlJc w:val="left"/>
      <w:pPr>
        <w:ind w:left="1485" w:hanging="1080"/>
      </w:pPr>
      <w:rPr>
        <w:rFonts w:hint="default"/>
      </w:rPr>
    </w:lvl>
    <w:lvl w:ilvl="8">
      <w:start w:val="1"/>
      <w:numFmt w:val="bullet"/>
      <w:lvlText w:val="•"/>
      <w:lvlJc w:val="left"/>
      <w:pPr>
        <w:ind w:left="1552" w:hanging="1080"/>
      </w:pPr>
      <w:rPr>
        <w:rFonts w:hint="default"/>
      </w:rPr>
    </w:lvl>
  </w:abstractNum>
  <w:abstractNum w:abstractNumId="7" w15:restartNumberingAfterBreak="0">
    <w:nsid w:val="6D94116D"/>
    <w:multiLevelType w:val="hybridMultilevel"/>
    <w:tmpl w:val="B958F4AC"/>
    <w:lvl w:ilvl="0" w:tplc="12209EE8">
      <w:start w:val="3"/>
      <w:numFmt w:val="bullet"/>
      <w:lvlText w:val="-"/>
      <w:lvlJc w:val="left"/>
      <w:pPr>
        <w:ind w:left="720" w:hanging="360"/>
      </w:pPr>
      <w:rPr>
        <w:rFonts w:ascii="DejaVu Serif Condensed" w:eastAsia="Times New Roman" w:hAnsi="DejaVu Serif Condensed"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8B57D03"/>
    <w:multiLevelType w:val="hybridMultilevel"/>
    <w:tmpl w:val="9B8233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14841134">
    <w:abstractNumId w:val="2"/>
  </w:num>
  <w:num w:numId="2" w16cid:durableId="1380058909">
    <w:abstractNumId w:val="1"/>
  </w:num>
  <w:num w:numId="3" w16cid:durableId="309797016">
    <w:abstractNumId w:val="6"/>
  </w:num>
  <w:num w:numId="4" w16cid:durableId="793524473">
    <w:abstractNumId w:val="5"/>
  </w:num>
  <w:num w:numId="5" w16cid:durableId="1725329106">
    <w:abstractNumId w:val="7"/>
  </w:num>
  <w:num w:numId="6" w16cid:durableId="1279878083">
    <w:abstractNumId w:val="8"/>
  </w:num>
  <w:num w:numId="7" w16cid:durableId="1850171723">
    <w:abstractNumId w:val="3"/>
  </w:num>
  <w:num w:numId="8" w16cid:durableId="1288119996">
    <w:abstractNumId w:val="4"/>
  </w:num>
  <w:num w:numId="9" w16cid:durableId="1149054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noTabHangInd/>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0A18"/>
    <w:rsid w:val="00005CB6"/>
    <w:rsid w:val="00047109"/>
    <w:rsid w:val="00061227"/>
    <w:rsid w:val="00061978"/>
    <w:rsid w:val="000747BF"/>
    <w:rsid w:val="000C24EC"/>
    <w:rsid w:val="000C2BAE"/>
    <w:rsid w:val="001200E1"/>
    <w:rsid w:val="0015364A"/>
    <w:rsid w:val="0015660B"/>
    <w:rsid w:val="00157B5E"/>
    <w:rsid w:val="00187E82"/>
    <w:rsid w:val="001B100D"/>
    <w:rsid w:val="001C10F8"/>
    <w:rsid w:val="001C1A6D"/>
    <w:rsid w:val="001C1E70"/>
    <w:rsid w:val="001E7D6B"/>
    <w:rsid w:val="001F34F3"/>
    <w:rsid w:val="001F6DB5"/>
    <w:rsid w:val="00206E77"/>
    <w:rsid w:val="00207D6A"/>
    <w:rsid w:val="00235E3A"/>
    <w:rsid w:val="00264D61"/>
    <w:rsid w:val="00266A20"/>
    <w:rsid w:val="00273693"/>
    <w:rsid w:val="002F02F2"/>
    <w:rsid w:val="00301DBF"/>
    <w:rsid w:val="00302F80"/>
    <w:rsid w:val="00306888"/>
    <w:rsid w:val="003217FB"/>
    <w:rsid w:val="00366908"/>
    <w:rsid w:val="00377151"/>
    <w:rsid w:val="003A0CE7"/>
    <w:rsid w:val="003E7603"/>
    <w:rsid w:val="003E7F77"/>
    <w:rsid w:val="003F3663"/>
    <w:rsid w:val="0040150F"/>
    <w:rsid w:val="00462CA9"/>
    <w:rsid w:val="00491B64"/>
    <w:rsid w:val="004B5C04"/>
    <w:rsid w:val="004C3705"/>
    <w:rsid w:val="004F49E6"/>
    <w:rsid w:val="0051134D"/>
    <w:rsid w:val="0055338A"/>
    <w:rsid w:val="00564CC7"/>
    <w:rsid w:val="005C1FDF"/>
    <w:rsid w:val="005C36E7"/>
    <w:rsid w:val="005C57FC"/>
    <w:rsid w:val="005D2329"/>
    <w:rsid w:val="005D3701"/>
    <w:rsid w:val="005E442E"/>
    <w:rsid w:val="005F4AD6"/>
    <w:rsid w:val="00632DDC"/>
    <w:rsid w:val="006360EF"/>
    <w:rsid w:val="00654E5C"/>
    <w:rsid w:val="006E1A20"/>
    <w:rsid w:val="006E3AC8"/>
    <w:rsid w:val="007019AA"/>
    <w:rsid w:val="00730366"/>
    <w:rsid w:val="007A1A68"/>
    <w:rsid w:val="007B5B6D"/>
    <w:rsid w:val="007C0BA1"/>
    <w:rsid w:val="007F54B3"/>
    <w:rsid w:val="00800A18"/>
    <w:rsid w:val="0080310F"/>
    <w:rsid w:val="00805581"/>
    <w:rsid w:val="008303D7"/>
    <w:rsid w:val="00857FEB"/>
    <w:rsid w:val="00872BB8"/>
    <w:rsid w:val="0088757F"/>
    <w:rsid w:val="00901F02"/>
    <w:rsid w:val="00907A49"/>
    <w:rsid w:val="00915D78"/>
    <w:rsid w:val="00924421"/>
    <w:rsid w:val="00932262"/>
    <w:rsid w:val="00950A82"/>
    <w:rsid w:val="009620D6"/>
    <w:rsid w:val="009A0F11"/>
    <w:rsid w:val="009C585B"/>
    <w:rsid w:val="009E0B2F"/>
    <w:rsid w:val="009F2469"/>
    <w:rsid w:val="00A23304"/>
    <w:rsid w:val="00A25F84"/>
    <w:rsid w:val="00A701BE"/>
    <w:rsid w:val="00A73B81"/>
    <w:rsid w:val="00B14F8A"/>
    <w:rsid w:val="00B368D1"/>
    <w:rsid w:val="00B55C6B"/>
    <w:rsid w:val="00B677B2"/>
    <w:rsid w:val="00B726DE"/>
    <w:rsid w:val="00B7603A"/>
    <w:rsid w:val="00B919AD"/>
    <w:rsid w:val="00B95259"/>
    <w:rsid w:val="00BA0FC9"/>
    <w:rsid w:val="00BB284D"/>
    <w:rsid w:val="00BB4969"/>
    <w:rsid w:val="00BD62C4"/>
    <w:rsid w:val="00BE06A8"/>
    <w:rsid w:val="00C01890"/>
    <w:rsid w:val="00C02A51"/>
    <w:rsid w:val="00C33000"/>
    <w:rsid w:val="00C76255"/>
    <w:rsid w:val="00CC0BF4"/>
    <w:rsid w:val="00CD6187"/>
    <w:rsid w:val="00CF554E"/>
    <w:rsid w:val="00D55AD8"/>
    <w:rsid w:val="00D562E4"/>
    <w:rsid w:val="00D764D5"/>
    <w:rsid w:val="00D83E62"/>
    <w:rsid w:val="00DA2741"/>
    <w:rsid w:val="00DB0413"/>
    <w:rsid w:val="00DD3120"/>
    <w:rsid w:val="00DD4A22"/>
    <w:rsid w:val="00DE5C78"/>
    <w:rsid w:val="00DF138C"/>
    <w:rsid w:val="00DF566E"/>
    <w:rsid w:val="00E01BCD"/>
    <w:rsid w:val="00E2075A"/>
    <w:rsid w:val="00E42E78"/>
    <w:rsid w:val="00E447D7"/>
    <w:rsid w:val="00E55333"/>
    <w:rsid w:val="00EA380B"/>
    <w:rsid w:val="00F06E1A"/>
    <w:rsid w:val="00F25A76"/>
    <w:rsid w:val="00F307AE"/>
    <w:rsid w:val="00F4345F"/>
    <w:rsid w:val="00F96648"/>
    <w:rsid w:val="00FC7290"/>
    <w:rsid w:val="00FF09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0C0DB32"/>
  <w15:chartTrackingRefBased/>
  <w15:docId w15:val="{41AFD64A-337E-4C1E-89AA-5C55127B3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0A1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Normal"/>
    <w:rsid w:val="008303D7"/>
    <w:pPr>
      <w:spacing w:line="360" w:lineRule="atLeast"/>
      <w:jc w:val="both"/>
    </w:pPr>
  </w:style>
  <w:style w:type="paragraph" w:styleId="Textoindependiente">
    <w:name w:val="Body Text"/>
    <w:basedOn w:val="Normal"/>
    <w:link w:val="TextoindependienteCar"/>
    <w:rsid w:val="00E2075A"/>
    <w:pPr>
      <w:tabs>
        <w:tab w:val="left" w:pos="720"/>
        <w:tab w:val="center" w:pos="3888"/>
      </w:tabs>
      <w:spacing w:line="360" w:lineRule="atLeast"/>
      <w:jc w:val="both"/>
    </w:pPr>
    <w:rPr>
      <w:sz w:val="26"/>
    </w:rPr>
  </w:style>
  <w:style w:type="character" w:customStyle="1" w:styleId="TextoindependienteCar">
    <w:name w:val="Texto independiente Car"/>
    <w:link w:val="Textoindependiente"/>
    <w:rsid w:val="00E2075A"/>
    <w:rPr>
      <w:sz w:val="26"/>
      <w:lang w:val="eu-ES"/>
    </w:rPr>
  </w:style>
  <w:style w:type="paragraph" w:styleId="Encabezado">
    <w:name w:val="header"/>
    <w:basedOn w:val="Normal"/>
    <w:link w:val="EncabezadoCar"/>
    <w:rsid w:val="00805581"/>
    <w:pPr>
      <w:tabs>
        <w:tab w:val="center" w:pos="4252"/>
        <w:tab w:val="right" w:pos="8504"/>
      </w:tabs>
    </w:pPr>
  </w:style>
  <w:style w:type="character" w:customStyle="1" w:styleId="EncabezadoCar">
    <w:name w:val="Encabezado Car"/>
    <w:link w:val="Encabezado"/>
    <w:rsid w:val="00805581"/>
    <w:rPr>
      <w:lang w:val="eu-ES"/>
    </w:rPr>
  </w:style>
  <w:style w:type="paragraph" w:styleId="Piedepgina">
    <w:name w:val="footer"/>
    <w:basedOn w:val="Normal"/>
    <w:link w:val="PiedepginaCar"/>
    <w:uiPriority w:val="99"/>
    <w:rsid w:val="00805581"/>
    <w:pPr>
      <w:tabs>
        <w:tab w:val="center" w:pos="4252"/>
        <w:tab w:val="right" w:pos="8504"/>
      </w:tabs>
    </w:pPr>
  </w:style>
  <w:style w:type="character" w:customStyle="1" w:styleId="PiedepginaCar">
    <w:name w:val="Pie de página Car"/>
    <w:link w:val="Piedepgina"/>
    <w:uiPriority w:val="99"/>
    <w:rsid w:val="00805581"/>
    <w:rPr>
      <w:lang w:val="eu-ES"/>
    </w:rPr>
  </w:style>
  <w:style w:type="paragraph" w:styleId="Prrafodelista">
    <w:name w:val="List Paragraph"/>
    <w:basedOn w:val="Normal"/>
    <w:link w:val="PrrafodelistaCar"/>
    <w:uiPriority w:val="34"/>
    <w:qFormat/>
    <w:rsid w:val="00366908"/>
    <w:pPr>
      <w:ind w:left="720"/>
      <w:contextualSpacing/>
    </w:pPr>
    <w:rPr>
      <w:sz w:val="24"/>
      <w:szCs w:val="24"/>
    </w:rPr>
  </w:style>
  <w:style w:type="paragraph" w:styleId="Textodeglobo">
    <w:name w:val="Balloon Text"/>
    <w:basedOn w:val="Normal"/>
    <w:link w:val="TextodegloboCar"/>
    <w:rsid w:val="00366908"/>
    <w:rPr>
      <w:rFonts w:ascii="Segoe UI" w:hAnsi="Segoe UI" w:cs="Segoe UI"/>
      <w:sz w:val="18"/>
      <w:szCs w:val="18"/>
    </w:rPr>
  </w:style>
  <w:style w:type="character" w:customStyle="1" w:styleId="TextodegloboCar">
    <w:name w:val="Texto de globo Car"/>
    <w:link w:val="Textodeglobo"/>
    <w:rsid w:val="00366908"/>
    <w:rPr>
      <w:rFonts w:ascii="Segoe UI" w:hAnsi="Segoe UI" w:cs="Segoe UI"/>
      <w:sz w:val="18"/>
      <w:szCs w:val="18"/>
      <w:lang w:val="eu-ES"/>
    </w:rPr>
  </w:style>
  <w:style w:type="character" w:customStyle="1" w:styleId="PrrafodelistaCar">
    <w:name w:val="Párrafo de lista Car"/>
    <w:link w:val="Prrafodelista"/>
    <w:uiPriority w:val="34"/>
    <w:qFormat/>
    <w:rsid w:val="00B919AD"/>
    <w:rPr>
      <w:sz w:val="24"/>
      <w:szCs w:val="24"/>
    </w:rPr>
  </w:style>
  <w:style w:type="paragraph" w:customStyle="1" w:styleId="Default">
    <w:name w:val="Default"/>
    <w:rsid w:val="00306888"/>
    <w:pPr>
      <w:autoSpaceDE w:val="0"/>
      <w:autoSpaceDN w:val="0"/>
      <w:adjustRightInd w:val="0"/>
    </w:pPr>
    <w:rPr>
      <w:rFonts w:ascii="Arial" w:hAnsi="Arial" w:cs="Arial"/>
      <w:color w:val="000000"/>
      <w:sz w:val="24"/>
      <w:szCs w:val="24"/>
    </w:rPr>
  </w:style>
  <w:style w:type="character" w:styleId="Hipervnculo">
    <w:name w:val="Hyperlink"/>
    <w:uiPriority w:val="99"/>
    <w:unhideWhenUsed/>
    <w:rsid w:val="003068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024560">
      <w:bodyDiv w:val="1"/>
      <w:marLeft w:val="0"/>
      <w:marRight w:val="0"/>
      <w:marTop w:val="0"/>
      <w:marBottom w:val="0"/>
      <w:divBdr>
        <w:top w:val="none" w:sz="0" w:space="0" w:color="auto"/>
        <w:left w:val="none" w:sz="0" w:space="0" w:color="auto"/>
        <w:bottom w:val="none" w:sz="0" w:space="0" w:color="auto"/>
        <w:right w:val="none" w:sz="0" w:space="0" w:color="auto"/>
      </w:divBdr>
    </w:div>
    <w:div w:id="181174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621</Words>
  <Characters>2826</Characters>
  <Application>Microsoft Office Word</Application>
  <DocSecurity>0</DocSecurity>
  <Lines>706</Lines>
  <Paragraphs>574</Paragraphs>
  <ScaleCrop>false</ScaleCrop>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Martin Cestao, Nerea</cp:lastModifiedBy>
  <cp:revision>3</cp:revision>
  <dcterms:created xsi:type="dcterms:W3CDTF">2025-08-21T10:47:00Z</dcterms:created>
  <dcterms:modified xsi:type="dcterms:W3CDTF">2025-09-12T10:44:00Z</dcterms:modified>
</cp:coreProperties>
</file>