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DD354" w14:textId="77777777" w:rsidR="002E23AF" w:rsidRPr="00DD4E7E" w:rsidRDefault="002E23AF" w:rsidP="002E23AF">
      <w:pPr>
        <w:pStyle w:val="OFI-FIRMA3"/>
        <w:rPr>
          <w:noProof/>
          <w:sz w:val="16"/>
          <w:szCs w:val="16"/>
        </w:rPr>
      </w:pPr>
    </w:p>
    <w:p w14:paraId="60C10080" w14:textId="77777777" w:rsidR="002E23AF" w:rsidRDefault="002E23AF" w:rsidP="002E23AF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673D172C" w14:textId="77777777" w:rsidR="002E23AF" w:rsidRPr="00453C36" w:rsidRDefault="002E23AF" w:rsidP="002E23AF">
      <w:pPr>
        <w:pStyle w:val="OFI-TITULO2"/>
        <w:rPr>
          <w:caps w:val="0"/>
        </w:rPr>
      </w:pPr>
      <w:r w:rsidRPr="00BA3C4D">
        <w:rPr>
          <w:noProof/>
        </w:rPr>
        <w:t>11-25/MOC-00112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8556AC">
        <w:rPr>
          <w:caps w:val="0"/>
          <w:noProof/>
        </w:rPr>
        <w:t>por la que se insta al Gobierno de Navarra a recoger fórmulas adecuadas en la modificación de diversos impuestos y otras medidas tributarias</w:t>
      </w:r>
    </w:p>
    <w:p w14:paraId="2DAEE9AC" w14:textId="64017C7C" w:rsidR="002E23AF" w:rsidRDefault="00B429F1" w:rsidP="002E23AF">
      <w:pPr>
        <w:pStyle w:val="OFI-TITULO3"/>
        <w:rPr>
          <w:bCs/>
        </w:rPr>
      </w:pPr>
      <w:r>
        <w:rPr>
          <w:bCs/>
          <w:caps w:val="0"/>
        </w:rPr>
        <w:t xml:space="preserve">Rechazo por </w:t>
      </w:r>
      <w:r>
        <w:rPr>
          <w:caps w:val="0"/>
          <w:noProof/>
        </w:rPr>
        <w:t>el</w:t>
      </w:r>
      <w:r>
        <w:rPr>
          <w:bCs/>
          <w:caps w:val="0"/>
        </w:rPr>
        <w:t xml:space="preserve"> </w:t>
      </w:r>
      <w:r w:rsidRPr="00BA3C4D">
        <w:rPr>
          <w:bCs/>
          <w:caps w:val="0"/>
          <w:noProof/>
        </w:rPr>
        <w:t>Pleno</w:t>
      </w:r>
    </w:p>
    <w:p w14:paraId="2A473A89" w14:textId="77777777" w:rsidR="002E23AF" w:rsidRDefault="002E23AF" w:rsidP="002E23AF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BA3C4D">
        <w:rPr>
          <w:rFonts w:cs="Arial"/>
          <w:noProof/>
        </w:rPr>
        <w:t>18</w:t>
      </w:r>
      <w:r w:rsidRPr="000A72FF">
        <w:rPr>
          <w:noProof/>
        </w:rPr>
        <w:t xml:space="preserve"> </w:t>
      </w:r>
      <w:r w:rsidRPr="00BA3C4D">
        <w:rPr>
          <w:rFonts w:cs="Arial"/>
          <w:noProof/>
        </w:rPr>
        <w:t>de septiembre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BA3C4D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BA3C4D">
        <w:rPr>
          <w:rFonts w:cs="Arial"/>
          <w:noProof/>
        </w:rPr>
        <w:t>por la que se insta al Gobierno de Navarra a recoger fórmulas adecuadas en la modificación de diversos impuestos y otras medidas tributarias</w:t>
      </w:r>
      <w:r>
        <w:rPr>
          <w:rFonts w:cs="Arial"/>
        </w:rPr>
        <w:t xml:space="preserve">, presentada por </w:t>
      </w:r>
      <w:r w:rsidRPr="00BA3C4D">
        <w:rPr>
          <w:rFonts w:cs="Arial"/>
          <w:noProof/>
        </w:rPr>
        <w:t>la Ilma. Sra. D.ª Irene Royo Ortín (G.P. Partido Popular de Navarra)</w:t>
      </w:r>
      <w:r>
        <w:rPr>
          <w:rFonts w:cs="Arial"/>
        </w:rPr>
        <w:t xml:space="preserve"> y publicada en el Boletín Oficial del Parlamento de Navarra núm. </w:t>
      </w:r>
      <w:r w:rsidRPr="00BA3C4D">
        <w:rPr>
          <w:rFonts w:cs="Arial"/>
          <w:noProof/>
        </w:rPr>
        <w:t>104</w:t>
      </w:r>
      <w:r>
        <w:rPr>
          <w:rFonts w:cs="Arial"/>
        </w:rPr>
        <w:t xml:space="preserve"> de </w:t>
      </w:r>
      <w:r w:rsidRPr="00BA3C4D">
        <w:rPr>
          <w:rFonts w:cs="Arial"/>
          <w:noProof/>
        </w:rPr>
        <w:t>16 de septiembre de 2025</w:t>
      </w:r>
      <w:r>
        <w:rPr>
          <w:rFonts w:cs="Arial"/>
        </w:rPr>
        <w:t>.</w:t>
      </w:r>
    </w:p>
    <w:p w14:paraId="099D6573" w14:textId="5D91ACEA" w:rsidR="002E23AF" w:rsidRDefault="002E23AF" w:rsidP="002E23AF">
      <w:pPr>
        <w:pStyle w:val="OFI-FECHA"/>
      </w:pPr>
      <w:r>
        <w:t xml:space="preserve">Pamplona, </w:t>
      </w:r>
      <w:r w:rsidR="008556AC">
        <w:t>22</w:t>
      </w:r>
      <w:r w:rsidRPr="00BA3C4D">
        <w:rPr>
          <w:noProof/>
        </w:rPr>
        <w:t xml:space="preserve"> de septiembre de 2025</w:t>
      </w:r>
    </w:p>
    <w:p w14:paraId="7649B1C9" w14:textId="77777777" w:rsidR="002E23AF" w:rsidRDefault="002E23AF" w:rsidP="002E23AF">
      <w:pPr>
        <w:pStyle w:val="OFI-FIRMA3"/>
      </w:pPr>
      <w:r w:rsidRPr="00BA3C4D">
        <w:rPr>
          <w:noProof/>
        </w:rPr>
        <w:t>El Presidente</w:t>
      </w:r>
      <w:r>
        <w:t xml:space="preserve">:  </w:t>
      </w:r>
      <w:r w:rsidRPr="00BA3C4D">
        <w:rPr>
          <w:noProof/>
        </w:rPr>
        <w:t>Unai Hualde Iglesias</w:t>
      </w:r>
    </w:p>
    <w:p w14:paraId="04365107" w14:textId="77777777" w:rsidR="00C451FF" w:rsidRDefault="00C451FF"/>
    <w:sectPr w:rsidR="00C451FF" w:rsidSect="002E23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271BE" w14:textId="77777777" w:rsidR="002E23AF" w:rsidRDefault="002E23AF" w:rsidP="002E23AF">
      <w:pPr>
        <w:spacing w:after="0" w:line="240" w:lineRule="auto"/>
      </w:pPr>
      <w:r>
        <w:separator/>
      </w:r>
    </w:p>
  </w:endnote>
  <w:endnote w:type="continuationSeparator" w:id="0">
    <w:p w14:paraId="7AAC13BB" w14:textId="77777777" w:rsidR="002E23AF" w:rsidRDefault="002E23AF" w:rsidP="002E2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16E69" w14:textId="77777777" w:rsidR="002E23AF" w:rsidRDefault="002E23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95372" w14:textId="77777777" w:rsidR="002E23AF" w:rsidRDefault="002E23AF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57A9E" w14:textId="77777777" w:rsidR="002E23AF" w:rsidRDefault="002E23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47451" w14:textId="77777777" w:rsidR="002E23AF" w:rsidRDefault="002E23AF" w:rsidP="002E23AF">
      <w:pPr>
        <w:spacing w:after="0" w:line="240" w:lineRule="auto"/>
      </w:pPr>
      <w:r>
        <w:separator/>
      </w:r>
    </w:p>
  </w:footnote>
  <w:footnote w:type="continuationSeparator" w:id="0">
    <w:p w14:paraId="0BDC354B" w14:textId="77777777" w:rsidR="002E23AF" w:rsidRDefault="002E23AF" w:rsidP="002E2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EFDE1" w14:textId="77777777" w:rsidR="002E23AF" w:rsidRDefault="002E23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71755" w14:textId="77777777" w:rsidR="002E23AF" w:rsidRDefault="002E23AF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1FDFF3C" wp14:editId="48356AAD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2978224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BA3C4D">
      <w:rPr>
        <w:noProof/>
      </w:rPr>
      <w:t>11-25/MOC-00112</w:t>
    </w:r>
    <w:r>
      <w:t>)</w:t>
    </w:r>
  </w:p>
  <w:p w14:paraId="1356DD1E" w14:textId="77777777" w:rsidR="002E23AF" w:rsidRDefault="002E23A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3B8BD" w14:textId="77777777" w:rsidR="002E23AF" w:rsidRDefault="002E23AF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444A4C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0136888" r:id="rId2"/>
      </w:object>
    </w:r>
  </w:p>
  <w:p w14:paraId="76D307A5" w14:textId="77777777" w:rsidR="002E23AF" w:rsidRDefault="002E23AF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71631324" wp14:editId="00E23D99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486431899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3BB6A0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18D92EBE" w14:textId="77777777" w:rsidR="002E23AF" w:rsidRDefault="002E23A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5888058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3AF"/>
    <w:rsid w:val="001F2AE4"/>
    <w:rsid w:val="002E09AF"/>
    <w:rsid w:val="002E23AF"/>
    <w:rsid w:val="00443140"/>
    <w:rsid w:val="006B6500"/>
    <w:rsid w:val="008556AC"/>
    <w:rsid w:val="00911B26"/>
    <w:rsid w:val="00AB54A4"/>
    <w:rsid w:val="00B429F1"/>
    <w:rsid w:val="00C32300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A566B4"/>
  <w15:chartTrackingRefBased/>
  <w15:docId w15:val="{A7C62919-95D0-4158-82E2-AD3AA3860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E23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23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23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23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23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23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23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23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23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2E23A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23A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23AF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23AF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23AF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23AF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23AF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23AF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23AF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E23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23A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2E23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23AF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E23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23AF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E23A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23A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23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23AF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E23AF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2E23AF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2E23AF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2E23AF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2E23AF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2E23AF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2E23AF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2E23AF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E23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23AF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2E23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23AF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634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3</cp:revision>
  <dcterms:created xsi:type="dcterms:W3CDTF">2025-09-19T11:13:00Z</dcterms:created>
  <dcterms:modified xsi:type="dcterms:W3CDTF">2025-09-23T10:48:00Z</dcterms:modified>
</cp:coreProperties>
</file>