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097" w14:textId="1E77C6CB" w:rsidR="00E316F4" w:rsidRPr="001163E1" w:rsidRDefault="001163E1" w:rsidP="001163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163E1">
        <w:rPr>
          <w:rFonts w:cstheme="minorHAnsi"/>
        </w:rPr>
        <w:t>25POR-339</w:t>
      </w:r>
    </w:p>
    <w:p w14:paraId="2E34088A" w14:textId="55F260C0" w:rsidR="001163E1" w:rsidRDefault="001163E1" w:rsidP="001163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163E1">
        <w:rPr>
          <w:rFonts w:cstheme="minorHAnsi"/>
        </w:rPr>
        <w:t>Dª. Maite Esporrín Las Heras, adscrita al Grupo Parlamentario Partido Socialista de</w:t>
      </w:r>
      <w:r>
        <w:rPr>
          <w:rFonts w:cstheme="minorHAnsi"/>
        </w:rPr>
        <w:t xml:space="preserve"> </w:t>
      </w:r>
      <w:r w:rsidRPr="001163E1">
        <w:rPr>
          <w:rFonts w:cstheme="minorHAnsi"/>
        </w:rPr>
        <w:t>Navarra, al amparo de lo establecido en el Reglamento de la Cámara, formula a</w:t>
      </w:r>
      <w:r>
        <w:rPr>
          <w:rFonts w:cstheme="minorHAnsi"/>
        </w:rPr>
        <w:t xml:space="preserve">l </w:t>
      </w:r>
      <w:r w:rsidRPr="001163E1">
        <w:rPr>
          <w:rFonts w:cstheme="minorHAnsi"/>
        </w:rPr>
        <w:t>Cons</w:t>
      </w:r>
      <w:r>
        <w:rPr>
          <w:rFonts w:cstheme="minorHAnsi"/>
        </w:rPr>
        <w:t>e</w:t>
      </w:r>
      <w:r w:rsidRPr="001163E1">
        <w:rPr>
          <w:rFonts w:cstheme="minorHAnsi"/>
        </w:rPr>
        <w:t>jero de Salud, para su contestación en Pleno, la siguiente pregunta oral:</w:t>
      </w:r>
      <w:r>
        <w:rPr>
          <w:rFonts w:cstheme="minorHAnsi"/>
        </w:rPr>
        <w:t xml:space="preserve"> </w:t>
      </w:r>
    </w:p>
    <w:p w14:paraId="6451FA93" w14:textId="296D6028" w:rsidR="001163E1" w:rsidRPr="001163E1" w:rsidRDefault="001163E1" w:rsidP="001163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163E1">
        <w:rPr>
          <w:rFonts w:cstheme="minorHAnsi"/>
        </w:rPr>
        <w:t xml:space="preserve">La </w:t>
      </w:r>
      <w:r>
        <w:rPr>
          <w:rFonts w:cstheme="minorHAnsi"/>
        </w:rPr>
        <w:t>S</w:t>
      </w:r>
      <w:r w:rsidRPr="001163E1">
        <w:rPr>
          <w:rFonts w:cstheme="minorHAnsi"/>
        </w:rPr>
        <w:t>ociedad Española de Medicina de la Adolescencia y el Comité de Promoción de la</w:t>
      </w:r>
      <w:r>
        <w:rPr>
          <w:rFonts w:cstheme="minorHAnsi"/>
        </w:rPr>
        <w:t xml:space="preserve"> </w:t>
      </w:r>
      <w:r w:rsidRPr="001163E1">
        <w:rPr>
          <w:rFonts w:cstheme="minorHAnsi"/>
        </w:rPr>
        <w:t>Salud de la Asociación Española de Pediatría han emitido una alerta a padres y tutores,</w:t>
      </w:r>
      <w:r>
        <w:rPr>
          <w:rFonts w:cstheme="minorHAnsi"/>
        </w:rPr>
        <w:t xml:space="preserve"> </w:t>
      </w:r>
      <w:r w:rsidRPr="001163E1">
        <w:rPr>
          <w:rFonts w:cstheme="minorHAnsi"/>
        </w:rPr>
        <w:t>tras detectar un incremento de casos en niños y adolescentes que presentan síntomas</w:t>
      </w:r>
      <w:r>
        <w:rPr>
          <w:rFonts w:cstheme="minorHAnsi"/>
        </w:rPr>
        <w:t xml:space="preserve"> </w:t>
      </w:r>
      <w:r w:rsidRPr="001163E1">
        <w:rPr>
          <w:rFonts w:cstheme="minorHAnsi"/>
        </w:rPr>
        <w:t>preocupantes relacionados con el uso de plataformas de videojuegos, que permiten la</w:t>
      </w:r>
      <w:r>
        <w:rPr>
          <w:rFonts w:cstheme="minorHAnsi"/>
        </w:rPr>
        <w:t xml:space="preserve"> </w:t>
      </w:r>
      <w:r w:rsidRPr="001163E1">
        <w:rPr>
          <w:rFonts w:cstheme="minorHAnsi"/>
        </w:rPr>
        <w:t>función de chat y las interacciones que se generan a través de ella.</w:t>
      </w:r>
    </w:p>
    <w:p w14:paraId="212EC78A" w14:textId="0C2D6F56" w:rsidR="001163E1" w:rsidRPr="001163E1" w:rsidRDefault="001163E1" w:rsidP="001163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163E1">
        <w:rPr>
          <w:rFonts w:cstheme="minorHAnsi"/>
        </w:rPr>
        <w:t>¿Se ha detectado este tipo de problemas en Navarra y, en caso afirmativo, qué</w:t>
      </w:r>
      <w:r>
        <w:rPr>
          <w:rFonts w:cstheme="minorHAnsi"/>
        </w:rPr>
        <w:t xml:space="preserve"> </w:t>
      </w:r>
      <w:r w:rsidRPr="001163E1">
        <w:rPr>
          <w:rFonts w:cstheme="minorHAnsi"/>
        </w:rPr>
        <w:t>medidas se han adoptado o se prevé adoptar para corregir las patologías que pueden</w:t>
      </w:r>
      <w:r>
        <w:rPr>
          <w:rFonts w:cstheme="minorHAnsi"/>
        </w:rPr>
        <w:t xml:space="preserve"> </w:t>
      </w:r>
      <w:r w:rsidRPr="001163E1">
        <w:rPr>
          <w:rFonts w:cstheme="minorHAnsi"/>
        </w:rPr>
        <w:t>derivarse de la exposición nociva al entorno digital?</w:t>
      </w:r>
    </w:p>
    <w:p w14:paraId="74120B45" w14:textId="4702E85E" w:rsidR="001163E1" w:rsidRDefault="001163E1" w:rsidP="001163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163E1">
        <w:rPr>
          <w:rFonts w:cstheme="minorHAnsi"/>
        </w:rPr>
        <w:t>Pamplona, a 2 de octubre de 2025</w:t>
      </w:r>
    </w:p>
    <w:p w14:paraId="3DA64F57" w14:textId="69E608E2" w:rsidR="001163E1" w:rsidRPr="001163E1" w:rsidRDefault="001163E1" w:rsidP="001163E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Maite Esporrín Las Heras</w:t>
      </w:r>
    </w:p>
    <w:sectPr w:rsidR="001163E1" w:rsidRPr="00116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1163E1"/>
    <w:rsid w:val="001A29A8"/>
    <w:rsid w:val="00294888"/>
    <w:rsid w:val="0034647B"/>
    <w:rsid w:val="007E40F3"/>
    <w:rsid w:val="00AE0A4A"/>
    <w:rsid w:val="00E316F4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2025-10-02T11:15:00Z</dcterms:created>
  <dcterms:modified xsi:type="dcterms:W3CDTF">2025-10-02T13:44:00Z</dcterms:modified>
</cp:coreProperties>
</file>