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91A47" w14:textId="77777777" w:rsidR="00DC3C78" w:rsidRPr="00840535" w:rsidRDefault="00DC3C78" w:rsidP="00DC3C78">
      <w:pPr>
        <w:pStyle w:val="OFI-FIRMA3"/>
        <w:rPr>
          <w:noProof/>
          <w:sz w:val="16"/>
          <w:szCs w:val="16"/>
        </w:rPr>
      </w:pPr>
    </w:p>
    <w:p w14:paraId="2111E119" w14:textId="77777777" w:rsidR="00DC3C78" w:rsidRDefault="00DC3C78" w:rsidP="00DC3C78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5F5449D" w14:textId="77777777" w:rsidR="00DC3C78" w:rsidRDefault="00DC3C78" w:rsidP="00DC3C78">
      <w:pPr>
        <w:pStyle w:val="OFI-TITULO2"/>
      </w:pPr>
      <w:r w:rsidRPr="000151CA">
        <w:rPr>
          <w:noProof/>
        </w:rPr>
        <w:t>11-25/MOC-00050</w:t>
      </w:r>
      <w:r>
        <w:t xml:space="preserve">. </w:t>
      </w:r>
      <w:r w:rsidRPr="002C0D8B">
        <w:t>Resolución</w:t>
      </w:r>
      <w:r>
        <w:t xml:space="preserve"> </w:t>
      </w:r>
      <w:r w:rsidRPr="000151CA">
        <w:rPr>
          <w:noProof/>
        </w:rPr>
        <w:t>por la que se insta al Gobierno de Navarra a establecer mecanismos para que "Las Jornadas Europeas del Patrimonio" sean accesibles a jóvenes y adolescentes y a dotar de recursos educativos para acercar el patrimonio cultural navarro a jóvenes</w:t>
      </w:r>
    </w:p>
    <w:p w14:paraId="6D560E47" w14:textId="6839B7CB" w:rsidR="00DC3C78" w:rsidRDefault="00EB7FEC" w:rsidP="00DC3C78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0151CA">
        <w:rPr>
          <w:caps w:val="0"/>
          <w:noProof/>
        </w:rPr>
        <w:t>Pleno</w:t>
      </w:r>
    </w:p>
    <w:p w14:paraId="196EB26E" w14:textId="77777777" w:rsidR="00DC3C78" w:rsidRDefault="00DC3C78" w:rsidP="00DC3C7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151CA">
        <w:rPr>
          <w:noProof/>
        </w:rPr>
        <w:t>por la que se insta al Gobierno de Navarra a establecer mecanismos para que "Las Jornadas Europeas del Patrimonio" sean accesibles a jóvenes y adolescentes y a dotar de recursos educativos para acercar el patrimonio cultural navarro a jóvenes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151CA">
        <w:rPr>
          <w:noProof/>
        </w:rPr>
        <w:t>Pleno</w:t>
      </w:r>
      <w:r>
        <w:t xml:space="preserve"> del Parlamento de Navarra en sesión celebrada el día </w:t>
      </w:r>
      <w:r w:rsidRPr="000151CA">
        <w:rPr>
          <w:noProof/>
        </w:rPr>
        <w:t>2 de octubre de 2025</w:t>
      </w:r>
      <w:r>
        <w:t>, cuyo texto se inserta a continuación</w:t>
      </w:r>
      <w:r>
        <w:rPr>
          <w:bCs/>
          <w:iCs/>
        </w:rPr>
        <w:t>:</w:t>
      </w:r>
    </w:p>
    <w:p w14:paraId="530F6E2D" w14:textId="77777777" w:rsidR="00FC6554" w:rsidRPr="00FC6554" w:rsidRDefault="00DC3C78" w:rsidP="00FC6554">
      <w:pPr>
        <w:pStyle w:val="OFI-TEXTO1"/>
        <w:rPr>
          <w:iCs/>
        </w:rPr>
      </w:pPr>
      <w:r>
        <w:rPr>
          <w:iCs/>
        </w:rPr>
        <w:t>"</w:t>
      </w:r>
      <w:r w:rsidR="00FC6554" w:rsidRPr="00FC6554">
        <w:rPr>
          <w:iCs/>
        </w:rPr>
        <w:t>1. El Parlamento de Navarra insta al Gobierno de Navarra a establecer todas las facilidades y mecanismos necesarios para que “Las Jornadas Europeas del Patrimonio” sean accesibles a jóvenes y adolescentes mediante actividades específicas a las edades más jóvenes, trabajando iniciativas para la infancia y adolescencia.</w:t>
      </w:r>
    </w:p>
    <w:p w14:paraId="1202A558" w14:textId="77777777" w:rsidR="00FC6554" w:rsidRPr="00FC6554" w:rsidRDefault="00FC6554" w:rsidP="00FC6554">
      <w:pPr>
        <w:pStyle w:val="OFI-TEXTO1"/>
        <w:rPr>
          <w:iCs/>
        </w:rPr>
      </w:pPr>
      <w:r w:rsidRPr="00FC6554">
        <w:rPr>
          <w:iCs/>
        </w:rPr>
        <w:tab/>
        <w:t>2. El Parlamento de Navarra insta al Departamento de Cultura a que, en colaboración con otros departamentos del Gobierno de Navarra, ofrezcan y doten de herramientas y recursos educativos a los centros escolares con los que se pueda abordar y acercar el patrimonio cultural navarro a las personas más jóvenes, a través de la creación de “Situaciones de aprendizaje” específicas sobre patrimonio navarro.</w:t>
      </w:r>
    </w:p>
    <w:p w14:paraId="46BFEA85" w14:textId="014971D3" w:rsidR="00DC3C78" w:rsidRDefault="00FC6554" w:rsidP="00FC6554">
      <w:pPr>
        <w:pStyle w:val="OFI-TEXTO1"/>
      </w:pPr>
      <w:r w:rsidRPr="00FC6554">
        <w:rPr>
          <w:iCs/>
        </w:rPr>
        <w:tab/>
        <w:t xml:space="preserve">3. El Parlamento de Navarra insta a la </w:t>
      </w:r>
      <w:proofErr w:type="gramStart"/>
      <w:r w:rsidRPr="00FC6554">
        <w:rPr>
          <w:iCs/>
        </w:rPr>
        <w:t>participación activa</w:t>
      </w:r>
      <w:proofErr w:type="gramEnd"/>
      <w:r w:rsidRPr="00FC6554">
        <w:rPr>
          <w:iCs/>
        </w:rPr>
        <w:t xml:space="preserve"> de las Entidades Locales en la programación de actividades accesibles dirigidas a jóvenes y adolescentes en Las Jornadas Europeas del </w:t>
      </w:r>
      <w:r w:rsidRPr="00FC6554">
        <w:rPr>
          <w:iCs/>
        </w:rPr>
        <w:lastRenderedPageBreak/>
        <w:t>Patrimonio y acciones culturales en colaboración con el Departamento de Cultura, Deporte y Turismo</w:t>
      </w:r>
      <w:r w:rsidR="00DC3C78">
        <w:rPr>
          <w:iCs/>
        </w:rPr>
        <w:t>".</w:t>
      </w:r>
    </w:p>
    <w:p w14:paraId="4B94D1DF" w14:textId="77777777" w:rsidR="00DC3C78" w:rsidRDefault="00DC3C78" w:rsidP="00DC3C78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274444E2" w14:textId="77777777" w:rsidR="00DC3C78" w:rsidRDefault="00DC3C78" w:rsidP="00DC3C78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01136906" w14:textId="77777777" w:rsidR="00C451FF" w:rsidRDefault="00C451FF"/>
    <w:sectPr w:rsidR="00C451FF" w:rsidSect="00DC3C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0DF90" w14:textId="77777777" w:rsidR="00DC3C78" w:rsidRDefault="00DC3C78" w:rsidP="00DC3C78">
      <w:pPr>
        <w:spacing w:after="0" w:line="240" w:lineRule="auto"/>
      </w:pPr>
      <w:r>
        <w:separator/>
      </w:r>
    </w:p>
  </w:endnote>
  <w:endnote w:type="continuationSeparator" w:id="0">
    <w:p w14:paraId="5056A84C" w14:textId="77777777" w:rsidR="00DC3C78" w:rsidRDefault="00DC3C78" w:rsidP="00DC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42DDB" w14:textId="77777777" w:rsidR="00DC3C78" w:rsidRDefault="00DC3C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38BD" w14:textId="77777777" w:rsidR="00DC3C78" w:rsidRDefault="00DC3C7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4D8B4" w14:textId="77777777" w:rsidR="00DC3C78" w:rsidRDefault="00DC3C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185C" w14:textId="77777777" w:rsidR="00DC3C78" w:rsidRDefault="00DC3C78" w:rsidP="00DC3C78">
      <w:pPr>
        <w:spacing w:after="0" w:line="240" w:lineRule="auto"/>
      </w:pPr>
      <w:r>
        <w:separator/>
      </w:r>
    </w:p>
  </w:footnote>
  <w:footnote w:type="continuationSeparator" w:id="0">
    <w:p w14:paraId="5F74626C" w14:textId="77777777" w:rsidR="00DC3C78" w:rsidRDefault="00DC3C78" w:rsidP="00DC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D9DFC" w14:textId="77777777" w:rsidR="00DC3C78" w:rsidRDefault="00DC3C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B11BF" w14:textId="77777777" w:rsidR="00DC3C78" w:rsidRDefault="00DC3C7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DF7D97F" wp14:editId="585FC86F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7790478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11-25/MOC-00050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4411" w14:textId="77777777" w:rsidR="00DC3C78" w:rsidRDefault="00DC3C7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D9928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1795" r:id="rId2"/>
      </w:object>
    </w:r>
  </w:p>
  <w:p w14:paraId="081BF4B4" w14:textId="77777777" w:rsidR="00DC3C78" w:rsidRDefault="00DC3C7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7AE29B0" wp14:editId="5F821DE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78594469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C2053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3875D88" w14:textId="77777777" w:rsidR="00DC3C78" w:rsidRDefault="00DC3C7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90591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78"/>
    <w:rsid w:val="000B77AB"/>
    <w:rsid w:val="001F2AE4"/>
    <w:rsid w:val="002E09AF"/>
    <w:rsid w:val="006B6500"/>
    <w:rsid w:val="008F3AA0"/>
    <w:rsid w:val="00911B26"/>
    <w:rsid w:val="00C451FF"/>
    <w:rsid w:val="00DC3C78"/>
    <w:rsid w:val="00EB7FEC"/>
    <w:rsid w:val="00FC6554"/>
    <w:rsid w:val="00FE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3AB6F"/>
  <w15:chartTrackingRefBased/>
  <w15:docId w15:val="{64794CE1-F1CD-4205-BF0D-767EDBD60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C3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C3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C3C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C3C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C3C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C3C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C3C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C3C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C3C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C3C7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C3C7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C3C7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C3C7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C3C7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C3C7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C3C7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C3C7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C3C7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C3C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C3C7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C3C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C3C7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C3C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C3C7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C3C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C3C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C3C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C3C7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C3C7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C3C7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DC3C7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DC3C7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DC3C7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DC3C7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C3C7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DC3C7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C3C7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C3C7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DC3C7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3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3C7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1701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2025-10-03T06:45:00Z</dcterms:created>
  <dcterms:modified xsi:type="dcterms:W3CDTF">2025-10-07T06:43:00Z</dcterms:modified>
</cp:coreProperties>
</file>