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E1DE5" w14:textId="1A5D0CB7" w:rsidR="00F00773" w:rsidRDefault="00F00773" w:rsidP="00F0077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25PES-351</w:t>
      </w:r>
    </w:p>
    <w:p w14:paraId="0D00BD72" w14:textId="179F0777" w:rsidR="00F00773" w:rsidRPr="00F00773" w:rsidRDefault="00F00773" w:rsidP="00F0077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F00773">
        <w:rPr>
          <w:rFonts w:cstheme="minorHAnsi"/>
          <w:color w:val="000000"/>
        </w:rPr>
        <w:t>Don Ángel Ansa Echegaray, miembro de las Cortes de Navarra, adscrito al</w:t>
      </w:r>
      <w:r>
        <w:rPr>
          <w:rFonts w:cstheme="minorHAnsi"/>
          <w:color w:val="000000"/>
        </w:rPr>
        <w:t xml:space="preserve"> </w:t>
      </w:r>
      <w:r w:rsidRPr="00F00773">
        <w:rPr>
          <w:rFonts w:cstheme="minorHAnsi"/>
          <w:color w:val="000000"/>
        </w:rPr>
        <w:t>Grupo Parlamentario Unión del Pueblo Navarro (UPN), al amparo de lo dispuesto</w:t>
      </w:r>
      <w:r>
        <w:rPr>
          <w:rFonts w:cstheme="minorHAnsi"/>
          <w:color w:val="000000"/>
        </w:rPr>
        <w:t xml:space="preserve"> </w:t>
      </w:r>
      <w:r w:rsidRPr="00F00773">
        <w:rPr>
          <w:rFonts w:cstheme="minorHAnsi"/>
          <w:color w:val="000000"/>
        </w:rPr>
        <w:t>en el Reglamento de la Cámara, realiza las siguientes preguntas escritas al</w:t>
      </w:r>
      <w:r>
        <w:rPr>
          <w:rFonts w:cstheme="minorHAnsi"/>
          <w:color w:val="000000"/>
        </w:rPr>
        <w:t xml:space="preserve"> </w:t>
      </w:r>
      <w:r w:rsidRPr="00F00773">
        <w:rPr>
          <w:rFonts w:cstheme="minorHAnsi"/>
          <w:color w:val="000000"/>
        </w:rPr>
        <w:t>Gobierno de Navarra:</w:t>
      </w:r>
    </w:p>
    <w:p w14:paraId="2EB676EB" w14:textId="3127F9CF" w:rsidR="00F00773" w:rsidRPr="00F00773" w:rsidRDefault="00F00773" w:rsidP="00F0077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F00773">
        <w:rPr>
          <w:rFonts w:cstheme="minorHAnsi"/>
          <w:color w:val="000000"/>
        </w:rPr>
        <w:t>1.- ¿Por qué la Feria del Vino de Corella no aparecía en la Agenda Oficial de</w:t>
      </w:r>
      <w:r>
        <w:rPr>
          <w:rFonts w:cstheme="minorHAnsi"/>
          <w:color w:val="000000"/>
        </w:rPr>
        <w:t xml:space="preserve"> </w:t>
      </w:r>
      <w:r w:rsidRPr="00F00773">
        <w:rPr>
          <w:rFonts w:cstheme="minorHAnsi"/>
          <w:color w:val="000000"/>
        </w:rPr>
        <w:t>Turismo Navarra (</w:t>
      </w:r>
      <w:r w:rsidRPr="00F00773">
        <w:rPr>
          <w:rFonts w:cstheme="minorHAnsi"/>
          <w:color w:val="0563C2"/>
        </w:rPr>
        <w:t>https://www.visitnavarra.es/es/agenda</w:t>
      </w:r>
      <w:r w:rsidRPr="00F00773">
        <w:rPr>
          <w:rFonts w:cstheme="minorHAnsi"/>
          <w:color w:val="000000"/>
        </w:rPr>
        <w:t>), dentro de los actos</w:t>
      </w:r>
      <w:r>
        <w:rPr>
          <w:rFonts w:cstheme="minorHAnsi"/>
          <w:color w:val="000000"/>
        </w:rPr>
        <w:t xml:space="preserve"> </w:t>
      </w:r>
      <w:r w:rsidRPr="00F00773">
        <w:rPr>
          <w:rFonts w:cstheme="minorHAnsi"/>
          <w:color w:val="000000"/>
        </w:rPr>
        <w:t>programados en diferentes localidades navarras para el pasado fin de semana?</w:t>
      </w:r>
    </w:p>
    <w:p w14:paraId="58971EE6" w14:textId="56C31291" w:rsidR="00F00773" w:rsidRPr="00F00773" w:rsidRDefault="00F00773" w:rsidP="00F0077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F00773">
        <w:rPr>
          <w:rFonts w:cstheme="minorHAnsi"/>
          <w:color w:val="000000"/>
        </w:rPr>
        <w:t>2.- ¿Cuáles son los criterios que sigue el Gobierno de Navarra, a través de la DG</w:t>
      </w:r>
      <w:r>
        <w:rPr>
          <w:rFonts w:cstheme="minorHAnsi"/>
          <w:color w:val="000000"/>
        </w:rPr>
        <w:t xml:space="preserve"> </w:t>
      </w:r>
      <w:r w:rsidRPr="00F00773">
        <w:rPr>
          <w:rFonts w:cstheme="minorHAnsi"/>
          <w:color w:val="000000"/>
        </w:rPr>
        <w:t>de Turismo, para incluir actos en su Agenda Oficial de Turismo? ¿Lo hace a</w:t>
      </w:r>
      <w:r>
        <w:rPr>
          <w:rFonts w:cstheme="minorHAnsi"/>
          <w:color w:val="000000"/>
        </w:rPr>
        <w:t xml:space="preserve"> </w:t>
      </w:r>
      <w:r w:rsidRPr="00F00773">
        <w:rPr>
          <w:rFonts w:cstheme="minorHAnsi"/>
          <w:color w:val="000000"/>
        </w:rPr>
        <w:t>petición de las localidades en los que se celebran o es decisión suya basándose</w:t>
      </w:r>
      <w:r>
        <w:rPr>
          <w:rFonts w:cstheme="minorHAnsi"/>
          <w:color w:val="000000"/>
        </w:rPr>
        <w:t xml:space="preserve"> </w:t>
      </w:r>
      <w:r w:rsidRPr="00F00773">
        <w:rPr>
          <w:rFonts w:cstheme="minorHAnsi"/>
          <w:color w:val="000000"/>
        </w:rPr>
        <w:t>en dichos criterios?</w:t>
      </w:r>
    </w:p>
    <w:p w14:paraId="1632B14B" w14:textId="1A3E3CC5" w:rsidR="00F00773" w:rsidRPr="00F00773" w:rsidRDefault="00F00773" w:rsidP="00F0077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F00773">
        <w:rPr>
          <w:rFonts w:cstheme="minorHAnsi"/>
          <w:color w:val="000000"/>
        </w:rPr>
        <w:t>3.- ¿Por qué en el cartel anunciador de la Feria del Vino de Corella, que celebró</w:t>
      </w:r>
      <w:r>
        <w:rPr>
          <w:rFonts w:cstheme="minorHAnsi"/>
          <w:color w:val="000000"/>
        </w:rPr>
        <w:t xml:space="preserve"> </w:t>
      </w:r>
      <w:r w:rsidRPr="00F00773">
        <w:rPr>
          <w:rFonts w:cstheme="minorHAnsi"/>
          <w:color w:val="000000"/>
        </w:rPr>
        <w:t>su 40º aniversario, no aparece ninguna de las marcas del Gobierno de Navarra</w:t>
      </w:r>
      <w:r>
        <w:rPr>
          <w:rFonts w:cstheme="minorHAnsi"/>
          <w:color w:val="000000"/>
        </w:rPr>
        <w:t xml:space="preserve"> </w:t>
      </w:r>
      <w:r w:rsidRPr="00F00773">
        <w:rPr>
          <w:rFonts w:cstheme="minorHAnsi"/>
          <w:color w:val="000000"/>
        </w:rPr>
        <w:t xml:space="preserve">(Reyno Gourmet, </w:t>
      </w:r>
      <w:proofErr w:type="gramStart"/>
      <w:r w:rsidRPr="00F00773">
        <w:rPr>
          <w:rFonts w:cstheme="minorHAnsi"/>
          <w:color w:val="000000"/>
        </w:rPr>
        <w:t>Ruta del Vino de Navarra, Turismo Navarra…) ni el logo del</w:t>
      </w:r>
      <w:r>
        <w:rPr>
          <w:rFonts w:cstheme="minorHAnsi"/>
          <w:color w:val="000000"/>
        </w:rPr>
        <w:t xml:space="preserve"> </w:t>
      </w:r>
      <w:r w:rsidRPr="00F00773">
        <w:rPr>
          <w:rFonts w:cstheme="minorHAnsi"/>
          <w:color w:val="000000"/>
        </w:rPr>
        <w:t>propio Gobierno de Navarra?</w:t>
      </w:r>
      <w:proofErr w:type="gramEnd"/>
    </w:p>
    <w:p w14:paraId="1E30C7C1" w14:textId="71DCB02F" w:rsidR="00F00773" w:rsidRPr="00F00773" w:rsidRDefault="00F00773" w:rsidP="00F0077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F00773">
        <w:rPr>
          <w:rFonts w:cstheme="minorHAnsi"/>
          <w:color w:val="000000"/>
        </w:rPr>
        <w:t>4.- ¿Cuáles son los criterios que sigue el Gobierno de Navarra, a través de la DG</w:t>
      </w:r>
      <w:r>
        <w:rPr>
          <w:rFonts w:cstheme="minorHAnsi"/>
          <w:color w:val="000000"/>
        </w:rPr>
        <w:t xml:space="preserve"> </w:t>
      </w:r>
      <w:r w:rsidRPr="00F00773">
        <w:rPr>
          <w:rFonts w:cstheme="minorHAnsi"/>
          <w:color w:val="000000"/>
        </w:rPr>
        <w:t>de Turismo, para incluir su marca “Turismo Navarra” en los carteles</w:t>
      </w:r>
      <w:r>
        <w:rPr>
          <w:rFonts w:cstheme="minorHAnsi"/>
          <w:color w:val="000000"/>
        </w:rPr>
        <w:t xml:space="preserve"> </w:t>
      </w:r>
      <w:r w:rsidRPr="00F00773">
        <w:rPr>
          <w:rFonts w:cstheme="minorHAnsi"/>
          <w:color w:val="000000"/>
        </w:rPr>
        <w:t>anunciadores de los eventos?</w:t>
      </w:r>
    </w:p>
    <w:p w14:paraId="3CBD18B7" w14:textId="3A5FEAF1" w:rsidR="00284D9C" w:rsidRDefault="00F00773" w:rsidP="00F00773">
      <w:pPr>
        <w:spacing w:after="120" w:line="276" w:lineRule="auto"/>
        <w:jc w:val="both"/>
        <w:rPr>
          <w:rFonts w:cstheme="minorHAnsi"/>
          <w:color w:val="000000"/>
        </w:rPr>
      </w:pPr>
      <w:r w:rsidRPr="00F00773">
        <w:rPr>
          <w:rFonts w:cstheme="minorHAnsi"/>
          <w:color w:val="000000"/>
        </w:rPr>
        <w:t>Pamplona, a 29 de septiembre de 2025</w:t>
      </w:r>
    </w:p>
    <w:p w14:paraId="0CC500BC" w14:textId="6FD69F02" w:rsidR="00F00773" w:rsidRPr="00F00773" w:rsidRDefault="00F00773" w:rsidP="00F00773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>El Parlamentario Foral: Ángel Ansa Echegaray</w:t>
      </w:r>
    </w:p>
    <w:sectPr w:rsidR="00F00773" w:rsidRPr="00F007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73"/>
    <w:rsid w:val="00284D9C"/>
    <w:rsid w:val="003929EE"/>
    <w:rsid w:val="007512A5"/>
    <w:rsid w:val="007B1A98"/>
    <w:rsid w:val="00A85191"/>
    <w:rsid w:val="00F0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5F56"/>
  <w15:chartTrackingRefBased/>
  <w15:docId w15:val="{DD5B8DFD-DDAC-4AD7-B88E-742EEC2E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Fernánadez Pérez, Beatriz</dc:creator>
  <cp:keywords/>
  <dc:description/>
  <cp:lastModifiedBy>Martin Cestao, Nerea</cp:lastModifiedBy>
  <cp:revision>3</cp:revision>
  <dcterms:created xsi:type="dcterms:W3CDTF">2025-10-01T05:46:00Z</dcterms:created>
  <dcterms:modified xsi:type="dcterms:W3CDTF">2025-10-02T13:37:00Z</dcterms:modified>
</cp:coreProperties>
</file>