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2A34" w14:textId="25BB8EB0" w:rsidR="00157E56" w:rsidRPr="00914189" w:rsidRDefault="009C5E4B" w:rsidP="00914189">
      <w:pPr>
        <w:spacing w:after="120" w:line="276" w:lineRule="auto"/>
        <w:jc w:val="both"/>
        <w:rPr>
          <w:rFonts w:cstheme="minorHAnsi"/>
        </w:rPr>
      </w:pPr>
      <w:r w:rsidRPr="00914189">
        <w:rPr>
          <w:rFonts w:cstheme="minorHAnsi"/>
        </w:rPr>
        <w:t>25MOC-14</w:t>
      </w:r>
      <w:r w:rsidR="00914189" w:rsidRPr="00914189">
        <w:rPr>
          <w:rFonts w:cstheme="minorHAnsi"/>
        </w:rPr>
        <w:t>6</w:t>
      </w:r>
    </w:p>
    <w:p w14:paraId="537265B0" w14:textId="347DCCF1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14189">
        <w:rPr>
          <w:rFonts w:cstheme="minorHAnsi"/>
          <w:lang w:bidi="he-IL"/>
        </w:rPr>
        <w:t xml:space="preserve">Miguel Garrido, parlamentario del Grupo Parlamentario Contigo Navarra–Zurekin Nafarroa, al amparo de lo establecido en el </w:t>
      </w:r>
      <w:r w:rsidR="003D4AA5">
        <w:rPr>
          <w:rFonts w:cstheme="minorHAnsi"/>
          <w:lang w:bidi="he-IL"/>
        </w:rPr>
        <w:t>R</w:t>
      </w:r>
      <w:r w:rsidRPr="00914189">
        <w:rPr>
          <w:rFonts w:cstheme="minorHAnsi"/>
          <w:lang w:bidi="he-IL"/>
        </w:rPr>
        <w:t>eglamento de la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 xml:space="preserve">Cámara, presenta la siguiente </w:t>
      </w:r>
      <w:r w:rsidR="004F47A2" w:rsidRPr="00914189">
        <w:rPr>
          <w:rFonts w:cstheme="minorHAnsi"/>
          <w:lang w:bidi="he-IL"/>
        </w:rPr>
        <w:t xml:space="preserve">moción </w:t>
      </w:r>
      <w:r w:rsidRPr="00914189">
        <w:rPr>
          <w:rFonts w:cstheme="minorHAnsi"/>
          <w:lang w:bidi="he-IL"/>
        </w:rPr>
        <w:t>para que sea debatida en la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Comisión de Cohesión Territorial.</w:t>
      </w:r>
    </w:p>
    <w:p w14:paraId="66B3FFC1" w14:textId="09198216" w:rsidR="00914189" w:rsidRPr="00914189" w:rsidRDefault="004F47A2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14189">
        <w:rPr>
          <w:rFonts w:cstheme="minorHAnsi"/>
          <w:lang w:bidi="he-IL"/>
        </w:rPr>
        <w:t>Exposición de motivos</w:t>
      </w:r>
    </w:p>
    <w:p w14:paraId="27CB06AA" w14:textId="426CCF80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14189">
        <w:rPr>
          <w:rFonts w:cstheme="minorHAnsi"/>
          <w:lang w:bidi="he-IL"/>
        </w:rPr>
        <w:t>La movilidad es un derecho básico que condiciona el acceso a la educación,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el empleo, la sanidad, la cultura o el ocio. En un territorio como Navarra,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caracterizado por una fuerte diversidad geográfica, garantizar una movilidad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pública y sostenible es un elemento clave de cohesión social y territorial. Sin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embargo, el transporte interurbano navarro sigue presentando limitaciones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notables. Y una de ellas, por la que presentamos esta moción, es la ausencia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del servicio alguno en los horarios nocturnos.</w:t>
      </w:r>
    </w:p>
    <w:p w14:paraId="37E8BB52" w14:textId="003CAFA0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14189">
        <w:rPr>
          <w:rFonts w:cstheme="minorHAnsi"/>
          <w:lang w:bidi="he-IL"/>
        </w:rPr>
        <w:t>La ausencia de alternativas de transporte nocturno condiciona gravemente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la conciliación de la vida laboral con los desplazamientos cotidianos, a las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personas con horarios laborales o académicos nocturnos o con turnicidad,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la autonomía de las personas sin vehículo privado, especialmente a las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personas jóvenes, y la participación en actividades culturales o festivas.</w:t>
      </w:r>
    </w:p>
    <w:p w14:paraId="275DC597" w14:textId="1CAD17C8" w:rsidR="00914189" w:rsidRPr="00914189" w:rsidRDefault="00914189" w:rsidP="00914189">
      <w:pPr>
        <w:spacing w:after="120" w:line="276" w:lineRule="auto"/>
        <w:jc w:val="both"/>
        <w:rPr>
          <w:rFonts w:cstheme="minorHAnsi"/>
          <w:lang w:bidi="he-IL"/>
        </w:rPr>
      </w:pPr>
      <w:r w:rsidRPr="00914189">
        <w:rPr>
          <w:rFonts w:cstheme="minorHAnsi"/>
          <w:lang w:bidi="he-IL"/>
        </w:rPr>
        <w:t>La consecuencia más inmediata de esta carencia es la dependencia del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vehículo privado, con el consiguiente aumento de las emisiones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contaminantes, la congestión en determinadas vías y el riesgo de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accidentes, especialmente en fines de semana y en contextos de ocio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nocturno.</w:t>
      </w:r>
    </w:p>
    <w:p w14:paraId="3D871BBD" w14:textId="7390511F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14189">
        <w:rPr>
          <w:rFonts w:cstheme="minorHAnsi"/>
          <w:lang w:bidi="he-IL"/>
        </w:rPr>
        <w:t>Navarra, comprometida con la transición ecológica, la lucha contra el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despoblamiento y la seguridad vial no puede permanecer al margen de esta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reflexión. La Estrategia de Movilidad Sostenible de Navarra, así como los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compromisos adquiridos en el marco de la Agenda 2030 y la Estrategia de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Desarrollo Sostenible, apuntan hacia la necesidad de reforzar un sistema de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transporte público eficiente, inclusivo y ambientalmente responsable. En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este sentido, la extensión progresiva de los servicios nocturnos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interurbanos constituye una medida coherente con dichos objetivos, que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permitiría avanzar hacia una movilidad más segura, equitativa y sostenible.</w:t>
      </w:r>
    </w:p>
    <w:p w14:paraId="7AB0193E" w14:textId="170E25F1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14189">
        <w:rPr>
          <w:rFonts w:cstheme="minorHAnsi"/>
          <w:lang w:bidi="he-IL"/>
        </w:rPr>
        <w:t>Por todo ello, se propone que el Gobierno de Navarra impulse un proyecto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piloto de transporte interurbano nocturno, que permita analizar la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demanda real, los costes operativos y los posibles modelos de financiación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y gestión, con la implicación de las entidades locales.</w:t>
      </w:r>
    </w:p>
    <w:p w14:paraId="3E9478B7" w14:textId="29C79DDC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14189">
        <w:rPr>
          <w:rFonts w:cstheme="minorHAnsi"/>
          <w:lang w:bidi="he-IL"/>
        </w:rPr>
        <w:t>Para ello, presentamos la siguiente</w:t>
      </w:r>
      <w:r>
        <w:rPr>
          <w:rFonts w:cstheme="minorHAnsi"/>
          <w:lang w:bidi="he-IL"/>
        </w:rPr>
        <w:t xml:space="preserve"> </w:t>
      </w:r>
      <w:r w:rsidR="004F47A2" w:rsidRPr="00914189">
        <w:rPr>
          <w:rFonts w:cstheme="minorHAnsi"/>
          <w:lang w:bidi="he-IL"/>
        </w:rPr>
        <w:t>propuesta de resolución</w:t>
      </w:r>
      <w:r w:rsidR="004F47A2">
        <w:rPr>
          <w:rFonts w:cstheme="minorHAnsi"/>
          <w:lang w:bidi="he-IL"/>
        </w:rPr>
        <w:t>:</w:t>
      </w:r>
    </w:p>
    <w:p w14:paraId="49DA20C0" w14:textId="714571D7" w:rsidR="00914189" w:rsidRPr="00914189" w:rsidRDefault="00914189" w:rsidP="00914189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914189">
        <w:rPr>
          <w:rFonts w:cstheme="minorHAnsi"/>
          <w:lang w:bidi="he-IL"/>
        </w:rPr>
        <w:t>El Parlamento de Navarra insta al Gobierno de Navarra a impulsar un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proyecto piloto de transporte interurbano nocturno para poder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analizar la viabilidad de un modelo integral de transporte nocturno</w:t>
      </w:r>
      <w:r>
        <w:rPr>
          <w:rFonts w:cstheme="minorHAnsi"/>
          <w:lang w:bidi="he-IL"/>
        </w:rPr>
        <w:t xml:space="preserve"> </w:t>
      </w:r>
      <w:r w:rsidRPr="00914189">
        <w:rPr>
          <w:rFonts w:cstheme="minorHAnsi"/>
          <w:lang w:bidi="he-IL"/>
        </w:rPr>
        <w:t>para nuestra Comunidad.</w:t>
      </w:r>
    </w:p>
    <w:p w14:paraId="6CC200F8" w14:textId="009A265C" w:rsidR="00914189" w:rsidRDefault="00914189" w:rsidP="00914189">
      <w:pPr>
        <w:spacing w:after="120" w:line="276" w:lineRule="auto"/>
        <w:jc w:val="both"/>
        <w:rPr>
          <w:rFonts w:cstheme="minorHAnsi"/>
          <w:lang w:bidi="he-IL"/>
        </w:rPr>
      </w:pPr>
      <w:r w:rsidRPr="00914189">
        <w:rPr>
          <w:rFonts w:cstheme="minorHAnsi"/>
          <w:lang w:bidi="he-IL"/>
        </w:rPr>
        <w:t>Pamplona-Iruñea, 23 de octubre de 2025</w:t>
      </w:r>
    </w:p>
    <w:p w14:paraId="34BE590F" w14:textId="487B7624" w:rsidR="004F47A2" w:rsidRPr="00914189" w:rsidRDefault="004F47A2" w:rsidP="00914189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Miguel Garrido</w:t>
      </w:r>
    </w:p>
    <w:sectPr w:rsidR="004F47A2" w:rsidRPr="009141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4B"/>
    <w:rsid w:val="00157E56"/>
    <w:rsid w:val="003D4AA5"/>
    <w:rsid w:val="004F47A2"/>
    <w:rsid w:val="00914189"/>
    <w:rsid w:val="009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68A5"/>
  <w15:chartTrackingRefBased/>
  <w15:docId w15:val="{63813B0A-87EE-4D0D-8D43-7FAFFF9D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2025-10-20T09:12:00Z</dcterms:created>
  <dcterms:modified xsi:type="dcterms:W3CDTF">2025-10-28T08:17:00Z</dcterms:modified>
</cp:coreProperties>
</file>