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364B1" w14:textId="2DDC9FC6" w:rsidR="00BC745E" w:rsidRPr="00BC745E" w:rsidRDefault="00BC745E" w:rsidP="00BC745E">
      <w:pPr>
        <w:autoSpaceDE w:val="0"/>
        <w:autoSpaceDN w:val="0"/>
        <w:adjustRightInd w:val="0"/>
        <w:spacing w:after="120" w:line="276" w:lineRule="auto"/>
        <w:jc w:val="both"/>
        <w:rPr>
          <w:rFonts w:cstheme="minorHAnsi"/>
        </w:rPr>
      </w:pPr>
      <w:r w:rsidRPr="00BC745E">
        <w:rPr>
          <w:rFonts w:cstheme="minorHAnsi"/>
        </w:rPr>
        <w:t>La Consejera de Vivienda, Juventud y Políticas Migratorias del Gobierno de Navarra, en relación con la petición de información formulada por la Parlamentaria Foral Ilma. Sra. Dña. Cristina López Mañero, adscrita al Grupo Parlamentario Partido Unión del Pueblo de Navarra (UPN), sobre petición 11-25/PES-00335, informa lo siguiente:</w:t>
      </w:r>
    </w:p>
    <w:p w14:paraId="68804075" w14:textId="296B8C15" w:rsidR="00BC745E" w:rsidRPr="00BC745E" w:rsidRDefault="00BC745E" w:rsidP="00BC745E">
      <w:pPr>
        <w:autoSpaceDE w:val="0"/>
        <w:autoSpaceDN w:val="0"/>
        <w:adjustRightInd w:val="0"/>
        <w:spacing w:after="120" w:line="276" w:lineRule="auto"/>
        <w:jc w:val="both"/>
        <w:rPr>
          <w:rFonts w:cstheme="minorHAnsi"/>
        </w:rPr>
      </w:pPr>
      <w:r w:rsidRPr="00BC745E">
        <w:rPr>
          <w:rFonts w:cstheme="minorHAnsi"/>
        </w:rPr>
        <w:t xml:space="preserve">¿Cuántos menores han llegado al centro habilitado en </w:t>
      </w:r>
      <w:proofErr w:type="spellStart"/>
      <w:r w:rsidRPr="00BC745E">
        <w:rPr>
          <w:rFonts w:cstheme="minorHAnsi"/>
        </w:rPr>
        <w:t>Alkotz</w:t>
      </w:r>
      <w:proofErr w:type="spellEnd"/>
      <w:r w:rsidRPr="00BC745E">
        <w:rPr>
          <w:rFonts w:cstheme="minorHAnsi"/>
        </w:rPr>
        <w:t xml:space="preserve"> a fecha de la respuesta a esta pregunta?</w:t>
      </w:r>
    </w:p>
    <w:p w14:paraId="76707B4E" w14:textId="1F3FD781" w:rsidR="00BC745E" w:rsidRPr="00BC745E" w:rsidRDefault="00BC745E" w:rsidP="00BC745E">
      <w:pPr>
        <w:autoSpaceDE w:val="0"/>
        <w:autoSpaceDN w:val="0"/>
        <w:adjustRightInd w:val="0"/>
        <w:spacing w:after="120" w:line="276" w:lineRule="auto"/>
        <w:jc w:val="both"/>
        <w:rPr>
          <w:rFonts w:cstheme="minorHAnsi"/>
        </w:rPr>
      </w:pPr>
      <w:r w:rsidRPr="00BC745E">
        <w:rPr>
          <w:rFonts w:cstheme="minorHAnsi"/>
        </w:rPr>
        <w:t>La competencia exclusiva de los programas de protección internacional de asilo y refugio, incluida su información, corresponde al Gobierno de España.</w:t>
      </w:r>
    </w:p>
    <w:p w14:paraId="6C1C7A15" w14:textId="1DE9D7F3" w:rsidR="00BC745E" w:rsidRPr="00BC745E" w:rsidRDefault="00BC745E" w:rsidP="00BC745E">
      <w:pPr>
        <w:autoSpaceDE w:val="0"/>
        <w:autoSpaceDN w:val="0"/>
        <w:adjustRightInd w:val="0"/>
        <w:spacing w:after="120" w:line="276" w:lineRule="auto"/>
        <w:jc w:val="both"/>
        <w:rPr>
          <w:rFonts w:cstheme="minorHAnsi"/>
        </w:rPr>
      </w:pPr>
      <w:r w:rsidRPr="00BC745E">
        <w:rPr>
          <w:rFonts w:cstheme="minorHAnsi"/>
        </w:rPr>
        <w:t>¿Se tiene constancia de que vaya a haber nuevas llegadas en las próximas fechas?</w:t>
      </w:r>
    </w:p>
    <w:p w14:paraId="432FA120" w14:textId="250FBE96" w:rsidR="00BC745E" w:rsidRPr="00BC745E" w:rsidRDefault="00BC745E" w:rsidP="00BC745E">
      <w:pPr>
        <w:autoSpaceDE w:val="0"/>
        <w:autoSpaceDN w:val="0"/>
        <w:adjustRightInd w:val="0"/>
        <w:spacing w:after="120" w:line="276" w:lineRule="auto"/>
        <w:jc w:val="both"/>
        <w:rPr>
          <w:rFonts w:cstheme="minorHAnsi"/>
        </w:rPr>
      </w:pPr>
      <w:r w:rsidRPr="00BC745E">
        <w:rPr>
          <w:rFonts w:cstheme="minorHAnsi"/>
        </w:rPr>
        <w:t>La competencia exclusiva de los programas de protección internacional de asilo y refugio, incluida la información al respecto, corresponde al Gobierno de España.</w:t>
      </w:r>
    </w:p>
    <w:p w14:paraId="16EC308E" w14:textId="2F0E4258" w:rsidR="00BC745E" w:rsidRPr="00BC745E" w:rsidRDefault="00BC745E" w:rsidP="00BC745E">
      <w:pPr>
        <w:autoSpaceDE w:val="0"/>
        <w:autoSpaceDN w:val="0"/>
        <w:adjustRightInd w:val="0"/>
        <w:spacing w:after="120" w:line="276" w:lineRule="auto"/>
        <w:jc w:val="both"/>
        <w:rPr>
          <w:rFonts w:cstheme="minorHAnsi"/>
        </w:rPr>
      </w:pPr>
      <w:r w:rsidRPr="00BC745E">
        <w:rPr>
          <w:rFonts w:cstheme="minorHAnsi"/>
        </w:rPr>
        <w:t xml:space="preserve">En caso de que las haya, ¿dónde se van a alojar, en el centro de </w:t>
      </w:r>
      <w:proofErr w:type="spellStart"/>
      <w:r w:rsidRPr="00BC745E">
        <w:rPr>
          <w:rFonts w:cstheme="minorHAnsi"/>
        </w:rPr>
        <w:t>Alkotz</w:t>
      </w:r>
      <w:proofErr w:type="spellEnd"/>
      <w:r w:rsidRPr="00BC745E">
        <w:rPr>
          <w:rFonts w:cstheme="minorHAnsi"/>
        </w:rPr>
        <w:t xml:space="preserve"> o en algún otro centro? En caso de que haya algún otro centro, ¿dónde está ubicado?</w:t>
      </w:r>
    </w:p>
    <w:p w14:paraId="3076F764" w14:textId="3811163B" w:rsidR="00BC745E" w:rsidRPr="00BC745E" w:rsidRDefault="00BC745E" w:rsidP="00BC745E">
      <w:pPr>
        <w:autoSpaceDE w:val="0"/>
        <w:autoSpaceDN w:val="0"/>
        <w:adjustRightInd w:val="0"/>
        <w:spacing w:after="120" w:line="276" w:lineRule="auto"/>
        <w:jc w:val="both"/>
        <w:rPr>
          <w:rFonts w:cstheme="minorHAnsi"/>
        </w:rPr>
      </w:pPr>
      <w:r w:rsidRPr="00BC745E">
        <w:rPr>
          <w:rFonts w:cstheme="minorHAnsi"/>
        </w:rPr>
        <w:t>La competencia exclusiva de los programas de protección internacional de asilo y refugio, incluida la información al respecto, corresponde al Gobierno de España.</w:t>
      </w:r>
    </w:p>
    <w:p w14:paraId="3F3B815D" w14:textId="57063953" w:rsidR="00BC745E" w:rsidRPr="00BC745E" w:rsidRDefault="003A32E1" w:rsidP="00BC745E">
      <w:pPr>
        <w:autoSpaceDE w:val="0"/>
        <w:autoSpaceDN w:val="0"/>
        <w:adjustRightInd w:val="0"/>
        <w:spacing w:after="120" w:line="276" w:lineRule="auto"/>
        <w:jc w:val="both"/>
        <w:rPr>
          <w:rFonts w:cstheme="minorHAnsi"/>
        </w:rPr>
      </w:pPr>
      <w:r>
        <w:rPr>
          <w:rFonts w:cstheme="minorHAnsi"/>
        </w:rPr>
        <w:t>¿</w:t>
      </w:r>
      <w:r w:rsidR="00BC745E" w:rsidRPr="00BC745E">
        <w:rPr>
          <w:rFonts w:cstheme="minorHAnsi"/>
        </w:rPr>
        <w:t>Quién se está haciendo cargo de los costes económicos de todo tipo generados por este motivo?</w:t>
      </w:r>
    </w:p>
    <w:p w14:paraId="044A0A13" w14:textId="466E2AD7" w:rsidR="003F0373" w:rsidRPr="00BC745E" w:rsidRDefault="00BC745E" w:rsidP="00BC745E">
      <w:pPr>
        <w:spacing w:after="120" w:line="276" w:lineRule="auto"/>
        <w:jc w:val="both"/>
        <w:rPr>
          <w:rFonts w:cstheme="minorHAnsi"/>
        </w:rPr>
      </w:pPr>
      <w:r w:rsidRPr="00BC745E">
        <w:rPr>
          <w:rFonts w:cstheme="minorHAnsi"/>
        </w:rPr>
        <w:t>Es el Gobierno de España el encargado de financiar todos los gastos relativos a los programas de protección internacional de asilo y refugio</w:t>
      </w:r>
    </w:p>
    <w:p w14:paraId="4201602E" w14:textId="24D1FA7F" w:rsidR="00BC745E" w:rsidRPr="00BC745E" w:rsidRDefault="00BC745E" w:rsidP="00BC745E">
      <w:pPr>
        <w:autoSpaceDE w:val="0"/>
        <w:autoSpaceDN w:val="0"/>
        <w:adjustRightInd w:val="0"/>
        <w:spacing w:after="120" w:line="276" w:lineRule="auto"/>
        <w:jc w:val="both"/>
        <w:rPr>
          <w:rFonts w:cstheme="minorHAnsi"/>
        </w:rPr>
      </w:pPr>
      <w:r w:rsidRPr="00BC745E">
        <w:rPr>
          <w:rFonts w:cstheme="minorHAnsi"/>
        </w:rPr>
        <w:t>¿Ha transferido ya el Gobierno de España alguna cantidad económica para el mantenimiento de los menores que ya han llegado y/o que van a llegar a Navarra?</w:t>
      </w:r>
    </w:p>
    <w:p w14:paraId="7A203541" w14:textId="41C38989" w:rsidR="00BC745E" w:rsidRPr="00BC745E" w:rsidRDefault="00BC745E" w:rsidP="00BC745E">
      <w:pPr>
        <w:autoSpaceDE w:val="0"/>
        <w:autoSpaceDN w:val="0"/>
        <w:adjustRightInd w:val="0"/>
        <w:spacing w:after="120" w:line="276" w:lineRule="auto"/>
        <w:jc w:val="both"/>
        <w:rPr>
          <w:rFonts w:cstheme="minorHAnsi"/>
        </w:rPr>
      </w:pPr>
      <w:r w:rsidRPr="00BC745E">
        <w:rPr>
          <w:rFonts w:cstheme="minorHAnsi"/>
        </w:rPr>
        <w:t>El Gobierno de España no debe realizar transferencia alguna para los menores inmersos en los programas de protección internacional de asilo y refugio ya que la financiación corre a su cargo de forma íntegra.</w:t>
      </w:r>
    </w:p>
    <w:p w14:paraId="09B634C8" w14:textId="216CD3CD" w:rsidR="00BC745E" w:rsidRPr="00BC745E" w:rsidRDefault="00BC745E" w:rsidP="00BC745E">
      <w:pPr>
        <w:autoSpaceDE w:val="0"/>
        <w:autoSpaceDN w:val="0"/>
        <w:adjustRightInd w:val="0"/>
        <w:spacing w:after="120" w:line="276" w:lineRule="auto"/>
        <w:jc w:val="both"/>
        <w:rPr>
          <w:rFonts w:cstheme="minorHAnsi"/>
        </w:rPr>
      </w:pPr>
      <w:r w:rsidRPr="00BC745E">
        <w:rPr>
          <w:rFonts w:cstheme="minorHAnsi"/>
        </w:rPr>
        <w:t>Es cuanto informo en cumplimiento de lo dispuesto en el artículo 215 del Reglamento del Parlamento de Navarra.</w:t>
      </w:r>
    </w:p>
    <w:p w14:paraId="46366E2A" w14:textId="67E6992A" w:rsidR="00BC745E" w:rsidRPr="00BC745E" w:rsidRDefault="00BC745E" w:rsidP="00BC745E">
      <w:pPr>
        <w:spacing w:after="120" w:line="276" w:lineRule="auto"/>
        <w:jc w:val="both"/>
        <w:rPr>
          <w:rFonts w:cstheme="minorHAnsi"/>
        </w:rPr>
      </w:pPr>
      <w:r w:rsidRPr="00BC745E">
        <w:rPr>
          <w:rFonts w:cstheme="minorHAnsi"/>
        </w:rPr>
        <w:t xml:space="preserve">En Pamplona, </w:t>
      </w:r>
      <w:r>
        <w:rPr>
          <w:rFonts w:cstheme="minorHAnsi"/>
        </w:rPr>
        <w:t xml:space="preserve">a </w:t>
      </w:r>
      <w:r w:rsidRPr="00BC745E">
        <w:rPr>
          <w:rFonts w:cstheme="minorHAnsi"/>
        </w:rPr>
        <w:t>14 de octubre de 2025</w:t>
      </w:r>
    </w:p>
    <w:p w14:paraId="06C8E0BD" w14:textId="5C94E5CC" w:rsidR="00BC745E" w:rsidRPr="00BC745E" w:rsidRDefault="00BC745E" w:rsidP="00BC745E">
      <w:pPr>
        <w:spacing w:after="120" w:line="276" w:lineRule="auto"/>
        <w:jc w:val="both"/>
        <w:rPr>
          <w:rFonts w:cstheme="minorHAnsi"/>
        </w:rPr>
      </w:pPr>
      <w:r w:rsidRPr="00BC745E">
        <w:rPr>
          <w:rFonts w:cstheme="minorHAnsi"/>
        </w:rPr>
        <w:t>Vicepresidenta Tercera y Consejera de Vivienda, Juventud y Políticas Migratorias</w:t>
      </w:r>
      <w:r>
        <w:rPr>
          <w:rFonts w:cstheme="minorHAnsi"/>
        </w:rPr>
        <w:t>:</w:t>
      </w:r>
      <w:r w:rsidRPr="00BC745E">
        <w:rPr>
          <w:rFonts w:cstheme="minorHAnsi"/>
        </w:rPr>
        <w:t xml:space="preserve"> Begoña Alfaro García</w:t>
      </w:r>
    </w:p>
    <w:sectPr w:rsidR="00BC745E" w:rsidRPr="00BC74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5E"/>
    <w:rsid w:val="003A32E1"/>
    <w:rsid w:val="003F0373"/>
    <w:rsid w:val="00BC74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5234"/>
  <w15:chartTrackingRefBased/>
  <w15:docId w15:val="{9F7B8570-B5B0-473F-881D-11112D77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306</Words>
  <Characters>1688</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2</cp:revision>
  <dcterms:created xsi:type="dcterms:W3CDTF">2025-10-16T07:46:00Z</dcterms:created>
  <dcterms:modified xsi:type="dcterms:W3CDTF">2025-11-10T13:19:00Z</dcterms:modified>
</cp:coreProperties>
</file>