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5434" w14:textId="5759F658" w:rsidR="004872AE" w:rsidRPr="00301C07" w:rsidRDefault="00741969" w:rsidP="00301C07">
      <w:pPr>
        <w:spacing w:after="120" w:line="276" w:lineRule="auto"/>
        <w:jc w:val="both"/>
        <w:rPr>
          <w:rFonts w:cstheme="minorHAnsi"/>
        </w:rPr>
      </w:pPr>
      <w:r w:rsidRPr="00301C07">
        <w:rPr>
          <w:rFonts w:cstheme="minorHAnsi"/>
        </w:rPr>
        <w:t>25</w:t>
      </w:r>
      <w:r w:rsidR="004872AE" w:rsidRPr="00301C07">
        <w:rPr>
          <w:rFonts w:cstheme="minorHAnsi"/>
        </w:rPr>
        <w:t>PES-4</w:t>
      </w:r>
      <w:r w:rsidR="00301C07" w:rsidRPr="00301C07">
        <w:rPr>
          <w:rFonts w:cstheme="minorHAnsi"/>
        </w:rPr>
        <w:t>10</w:t>
      </w:r>
    </w:p>
    <w:p w14:paraId="013BB372" w14:textId="351AC35E" w:rsidR="00301C07" w:rsidRPr="00301C07" w:rsidRDefault="00301C07" w:rsidP="00301C0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01C07">
        <w:rPr>
          <w:rFonts w:cstheme="minorHAnsi"/>
        </w:rPr>
        <w:t>Don Miguel Bujanda Cirauqui, miembro de las Cortes de Navarra, adscrito</w:t>
      </w:r>
      <w:r>
        <w:rPr>
          <w:rFonts w:cstheme="minorHAnsi"/>
        </w:rPr>
        <w:t xml:space="preserve"> </w:t>
      </w:r>
      <w:r w:rsidRPr="00301C07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301C07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301C07">
        <w:rPr>
          <w:rFonts w:cstheme="minorHAnsi"/>
        </w:rPr>
        <w:t>al Gobierno de Navarra:</w:t>
      </w:r>
    </w:p>
    <w:p w14:paraId="184953B6" w14:textId="2852F2E3" w:rsidR="00301C07" w:rsidRPr="00301C07" w:rsidRDefault="00301C07" w:rsidP="00301C0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01C07">
        <w:rPr>
          <w:rFonts w:cstheme="minorHAnsi"/>
        </w:rPr>
        <w:t>¿Qué Gobierno de Navarra,</w:t>
      </w:r>
      <w:r>
        <w:rPr>
          <w:rFonts w:cstheme="minorHAnsi"/>
        </w:rPr>
        <w:t xml:space="preserve"> </w:t>
      </w:r>
      <w:r w:rsidRPr="00301C07">
        <w:rPr>
          <w:rFonts w:cstheme="minorHAnsi"/>
        </w:rPr>
        <w:t>indicando años y Consejería responsable, fue</w:t>
      </w:r>
      <w:r>
        <w:rPr>
          <w:rFonts w:cstheme="minorHAnsi"/>
        </w:rPr>
        <w:t xml:space="preserve"> </w:t>
      </w:r>
      <w:r w:rsidRPr="00301C07">
        <w:rPr>
          <w:rFonts w:cstheme="minorHAnsi"/>
        </w:rPr>
        <w:t>el causante de los retrasos “imputables a la Administración/Concedente” que</w:t>
      </w:r>
      <w:r>
        <w:rPr>
          <w:rFonts w:cstheme="minorHAnsi"/>
        </w:rPr>
        <w:t xml:space="preserve"> </w:t>
      </w:r>
      <w:r w:rsidRPr="00301C07">
        <w:rPr>
          <w:rFonts w:cstheme="minorHAnsi"/>
        </w:rPr>
        <w:t xml:space="preserve">motivaron los reequilibrios económico-financieros </w:t>
      </w:r>
      <w:proofErr w:type="spellStart"/>
      <w:r w:rsidRPr="00301C07">
        <w:rPr>
          <w:rFonts w:cstheme="minorHAnsi"/>
        </w:rPr>
        <w:t>nº</w:t>
      </w:r>
      <w:proofErr w:type="spellEnd"/>
      <w:r>
        <w:rPr>
          <w:rFonts w:cstheme="minorHAnsi"/>
        </w:rPr>
        <w:t xml:space="preserve"> </w:t>
      </w:r>
      <w:r w:rsidRPr="00301C07">
        <w:rPr>
          <w:rFonts w:cstheme="minorHAnsi"/>
        </w:rPr>
        <w:t xml:space="preserve">4 y </w:t>
      </w:r>
      <w:proofErr w:type="spellStart"/>
      <w:r w:rsidRPr="00301C07">
        <w:rPr>
          <w:rFonts w:cstheme="minorHAnsi"/>
        </w:rPr>
        <w:t>nº</w:t>
      </w:r>
      <w:proofErr w:type="spellEnd"/>
      <w:r>
        <w:rPr>
          <w:rFonts w:cstheme="minorHAnsi"/>
        </w:rPr>
        <w:t xml:space="preserve"> </w:t>
      </w:r>
      <w:r w:rsidRPr="00301C07">
        <w:rPr>
          <w:rFonts w:cstheme="minorHAnsi"/>
        </w:rPr>
        <w:t>9 del contrato de</w:t>
      </w:r>
      <w:r>
        <w:rPr>
          <w:rFonts w:cstheme="minorHAnsi"/>
        </w:rPr>
        <w:t xml:space="preserve"> </w:t>
      </w:r>
      <w:r w:rsidRPr="00301C07">
        <w:rPr>
          <w:rFonts w:cstheme="minorHAnsi"/>
        </w:rPr>
        <w:t>concesión de la ampliación de la 1ª fase del Canal de Navarra?</w:t>
      </w:r>
    </w:p>
    <w:p w14:paraId="501D3E90" w14:textId="038696C0" w:rsidR="00301C07" w:rsidRPr="00301C07" w:rsidRDefault="00301C07" w:rsidP="00301C0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01C07">
        <w:rPr>
          <w:rFonts w:cstheme="minorHAnsi"/>
        </w:rPr>
        <w:t>Pamplona, 7 de noviembre de 2025</w:t>
      </w:r>
    </w:p>
    <w:p w14:paraId="314C65DC" w14:textId="7B671ED5" w:rsidR="00301C07" w:rsidRPr="00301C07" w:rsidRDefault="00301C07" w:rsidP="00301C0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301C07">
        <w:rPr>
          <w:rFonts w:cstheme="minorHAnsi"/>
        </w:rPr>
        <w:t>Miguel Bujanda Cirauqui</w:t>
      </w:r>
    </w:p>
    <w:sectPr w:rsidR="00301C07" w:rsidRPr="00301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69"/>
    <w:rsid w:val="00301C07"/>
    <w:rsid w:val="004872AE"/>
    <w:rsid w:val="00741969"/>
    <w:rsid w:val="008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F9AC"/>
  <w15:chartTrackingRefBased/>
  <w15:docId w15:val="{851347FA-4913-40AD-9A63-EAB61E78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2025-11-10T09:07:00Z</dcterms:created>
  <dcterms:modified xsi:type="dcterms:W3CDTF">2025-11-10T09:09:00Z</dcterms:modified>
</cp:coreProperties>
</file>