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F6678" w14:textId="12688F34" w:rsidR="008F18C7" w:rsidRPr="00741969" w:rsidRDefault="00741969" w:rsidP="00741969">
      <w:pPr>
        <w:spacing w:after="120" w:line="276" w:lineRule="auto"/>
        <w:jc w:val="both"/>
        <w:rPr>
          <w:rFonts w:cstheme="minorHAnsi"/>
        </w:rPr>
      </w:pPr>
      <w:r w:rsidRPr="00741969">
        <w:rPr>
          <w:rFonts w:cstheme="minorHAnsi"/>
        </w:rPr>
        <w:t>25MOC-159</w:t>
      </w:r>
    </w:p>
    <w:p w14:paraId="6E87A42F" w14:textId="37876FF7" w:rsidR="00741969" w:rsidRPr="00741969" w:rsidRDefault="00741969" w:rsidP="0074196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41969">
        <w:rPr>
          <w:rFonts w:cstheme="minorHAnsi"/>
        </w:rPr>
        <w:t xml:space="preserve">Don Mikel Asiain Torres, parlamentario foral adscrito al grupo de </w:t>
      </w:r>
      <w:proofErr w:type="spellStart"/>
      <w:r w:rsidRPr="00741969">
        <w:rPr>
          <w:rFonts w:cstheme="minorHAnsi"/>
        </w:rPr>
        <w:t>Geroa</w:t>
      </w:r>
      <w:proofErr w:type="spellEnd"/>
      <w:r w:rsidRPr="00741969">
        <w:rPr>
          <w:rFonts w:cstheme="minorHAnsi"/>
        </w:rPr>
        <w:t xml:space="preserve"> Bai</w:t>
      </w:r>
      <w:r w:rsidRPr="00741969">
        <w:rPr>
          <w:rFonts w:cstheme="minorHAnsi"/>
        </w:rPr>
        <w:t>, al amparo de</w:t>
      </w:r>
      <w:r>
        <w:rPr>
          <w:rFonts w:cstheme="minorHAnsi"/>
        </w:rPr>
        <w:t xml:space="preserve"> </w:t>
      </w:r>
      <w:r w:rsidRPr="00741969">
        <w:rPr>
          <w:rFonts w:cstheme="minorHAnsi"/>
        </w:rPr>
        <w:t xml:space="preserve">lo establecido en el reglamento de la Cámara, presenta la siguiente </w:t>
      </w:r>
      <w:r w:rsidRPr="00741969">
        <w:rPr>
          <w:rFonts w:cstheme="minorHAnsi"/>
        </w:rPr>
        <w:t xml:space="preserve">moción </w:t>
      </w:r>
      <w:r w:rsidRPr="00741969">
        <w:rPr>
          <w:rFonts w:cstheme="minorHAnsi"/>
        </w:rPr>
        <w:t>para su debate y</w:t>
      </w:r>
      <w:r>
        <w:rPr>
          <w:rFonts w:cstheme="minorHAnsi"/>
        </w:rPr>
        <w:t xml:space="preserve"> </w:t>
      </w:r>
      <w:r w:rsidRPr="00741969">
        <w:rPr>
          <w:rFonts w:cstheme="minorHAnsi"/>
        </w:rPr>
        <w:t>votación en el Pleno de la Cámara. El seguimiento posterior se realizará en la Comisión de</w:t>
      </w:r>
      <w:r>
        <w:rPr>
          <w:rFonts w:cstheme="minorHAnsi"/>
        </w:rPr>
        <w:t xml:space="preserve"> </w:t>
      </w:r>
      <w:r w:rsidRPr="00741969">
        <w:rPr>
          <w:rFonts w:cstheme="minorHAnsi"/>
        </w:rPr>
        <w:t>Industria y Transición Ecológica y Digital Empresarial.</w:t>
      </w:r>
    </w:p>
    <w:p w14:paraId="64B27F81" w14:textId="73774E99" w:rsidR="00741969" w:rsidRPr="00741969" w:rsidRDefault="00741969" w:rsidP="0074196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41969">
        <w:rPr>
          <w:rFonts w:cstheme="minorHAnsi"/>
        </w:rPr>
        <w:t>Exposición de motivos</w:t>
      </w:r>
    </w:p>
    <w:p w14:paraId="6D8063E7" w14:textId="272E4B19" w:rsidR="00741969" w:rsidRPr="00741969" w:rsidRDefault="00741969" w:rsidP="0074196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41969">
        <w:rPr>
          <w:rFonts w:cstheme="minorHAnsi"/>
        </w:rPr>
        <w:t>El borrador de Planificación Eléctrica para los próximos años no ha recogido una parte muy</w:t>
      </w:r>
      <w:r>
        <w:rPr>
          <w:rFonts w:cstheme="minorHAnsi"/>
        </w:rPr>
        <w:t xml:space="preserve"> </w:t>
      </w:r>
      <w:r w:rsidRPr="00741969">
        <w:rPr>
          <w:rFonts w:cstheme="minorHAnsi"/>
        </w:rPr>
        <w:t>importante de las demandas cursadas por Navarra, lo que podría suponer la no realización de</w:t>
      </w:r>
      <w:r>
        <w:rPr>
          <w:rFonts w:cstheme="minorHAnsi"/>
        </w:rPr>
        <w:t xml:space="preserve"> </w:t>
      </w:r>
      <w:r w:rsidRPr="00741969">
        <w:rPr>
          <w:rFonts w:cstheme="minorHAnsi"/>
        </w:rPr>
        <w:t>varios proyectos de inversión estratégicos para la Comunidad.</w:t>
      </w:r>
    </w:p>
    <w:p w14:paraId="649947AB" w14:textId="430F28CF" w:rsidR="00741969" w:rsidRPr="00741969" w:rsidRDefault="00741969" w:rsidP="0074196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41969">
        <w:rPr>
          <w:rFonts w:cstheme="minorHAnsi"/>
        </w:rPr>
        <w:t>Supone, sin duda, marginar a una Comunidad eminentemente industrial, en la que el peso de</w:t>
      </w:r>
      <w:r>
        <w:rPr>
          <w:rFonts w:cstheme="minorHAnsi"/>
        </w:rPr>
        <w:t xml:space="preserve"> </w:t>
      </w:r>
      <w:r w:rsidRPr="00741969">
        <w:rPr>
          <w:rFonts w:cstheme="minorHAnsi"/>
        </w:rPr>
        <w:t>su industria supone más del 31</w:t>
      </w:r>
      <w:r>
        <w:rPr>
          <w:rFonts w:cstheme="minorHAnsi"/>
        </w:rPr>
        <w:t xml:space="preserve"> </w:t>
      </w:r>
      <w:r w:rsidRPr="00741969">
        <w:rPr>
          <w:rFonts w:cstheme="minorHAnsi"/>
        </w:rPr>
        <w:t xml:space="preserve">% del PIB de </w:t>
      </w:r>
      <w:proofErr w:type="gramStart"/>
      <w:r w:rsidRPr="00741969">
        <w:rPr>
          <w:rFonts w:cstheme="minorHAnsi"/>
        </w:rPr>
        <w:t>la misma</w:t>
      </w:r>
      <w:proofErr w:type="gramEnd"/>
      <w:r w:rsidRPr="00741969">
        <w:rPr>
          <w:rFonts w:cstheme="minorHAnsi"/>
        </w:rPr>
        <w:t>, y en la que, además, destaca la industria</w:t>
      </w:r>
      <w:r>
        <w:rPr>
          <w:rFonts w:cstheme="minorHAnsi"/>
        </w:rPr>
        <w:t xml:space="preserve"> </w:t>
      </w:r>
      <w:r w:rsidRPr="00741969">
        <w:rPr>
          <w:rFonts w:cstheme="minorHAnsi"/>
        </w:rPr>
        <w:t>intensiva.</w:t>
      </w:r>
    </w:p>
    <w:p w14:paraId="47B03D33" w14:textId="60B6B0DC" w:rsidR="00741969" w:rsidRPr="00741969" w:rsidRDefault="00741969" w:rsidP="0074196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41969">
        <w:rPr>
          <w:rFonts w:cstheme="minorHAnsi"/>
        </w:rPr>
        <w:t>Son cuestiones que, evidentemente, no se han contemplado en el momento de la redacción de</w:t>
      </w:r>
      <w:r>
        <w:rPr>
          <w:rFonts w:cstheme="minorHAnsi"/>
        </w:rPr>
        <w:t xml:space="preserve"> </w:t>
      </w:r>
      <w:r w:rsidRPr="00741969">
        <w:rPr>
          <w:rFonts w:cstheme="minorHAnsi"/>
        </w:rPr>
        <w:t>la mencionada Planificación Eléctrica, por lo que el Departamento de Industria se ha visto</w:t>
      </w:r>
      <w:r>
        <w:rPr>
          <w:rFonts w:cstheme="minorHAnsi"/>
        </w:rPr>
        <w:t xml:space="preserve"> </w:t>
      </w:r>
      <w:r w:rsidRPr="00741969">
        <w:rPr>
          <w:rFonts w:cstheme="minorHAnsi"/>
        </w:rPr>
        <w:t>abocado a preparar y presentar una serie de alegaciones para cursar por segunda vez sus</w:t>
      </w:r>
      <w:r>
        <w:rPr>
          <w:rFonts w:cstheme="minorHAnsi"/>
        </w:rPr>
        <w:t xml:space="preserve"> </w:t>
      </w:r>
      <w:r w:rsidRPr="00741969">
        <w:rPr>
          <w:rFonts w:cstheme="minorHAnsi"/>
        </w:rPr>
        <w:t>peticiones, cuya asunción, o no, queda en manos del Ministerio correspondiente.</w:t>
      </w:r>
    </w:p>
    <w:p w14:paraId="63CF4828" w14:textId="280F376C" w:rsidR="00741969" w:rsidRPr="00741969" w:rsidRDefault="00741969" w:rsidP="0074196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41969">
        <w:rPr>
          <w:rFonts w:cstheme="minorHAnsi"/>
        </w:rPr>
        <w:t>Por todo ello presentamos la siguiente</w:t>
      </w:r>
      <w:r>
        <w:rPr>
          <w:rFonts w:cstheme="minorHAnsi"/>
        </w:rPr>
        <w:t xml:space="preserve"> </w:t>
      </w:r>
      <w:r w:rsidRPr="00741969">
        <w:rPr>
          <w:rFonts w:cstheme="minorHAnsi"/>
        </w:rPr>
        <w:t>propuesta de resolución</w:t>
      </w:r>
      <w:r>
        <w:rPr>
          <w:rFonts w:cstheme="minorHAnsi"/>
        </w:rPr>
        <w:t>:</w:t>
      </w:r>
    </w:p>
    <w:p w14:paraId="40F0F48E" w14:textId="12A837AE" w:rsidR="00741969" w:rsidRPr="00741969" w:rsidRDefault="00741969" w:rsidP="0074196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41969">
        <w:rPr>
          <w:rFonts w:cstheme="minorHAnsi"/>
        </w:rPr>
        <w:t xml:space="preserve">1.- El Parlamento de Navarra insta al Gobierno central a modificar el artículo 4 </w:t>
      </w:r>
      <w:r w:rsidRPr="00741969">
        <w:rPr>
          <w:rFonts w:cstheme="minorHAnsi"/>
          <w:i/>
          <w:iCs/>
        </w:rPr>
        <w:t>Planificación</w:t>
      </w:r>
      <w:r>
        <w:rPr>
          <w:rFonts w:cstheme="minorHAnsi"/>
          <w:i/>
          <w:iCs/>
        </w:rPr>
        <w:t xml:space="preserve"> </w:t>
      </w:r>
      <w:r w:rsidRPr="00741969">
        <w:rPr>
          <w:rFonts w:cstheme="minorHAnsi"/>
          <w:i/>
          <w:iCs/>
        </w:rPr>
        <w:t xml:space="preserve">Eléctrica </w:t>
      </w:r>
      <w:r w:rsidRPr="00741969">
        <w:rPr>
          <w:rFonts w:cstheme="minorHAnsi"/>
        </w:rPr>
        <w:t>de la Ley 24/2013 de 26 de diciembre del Sector Eléctrico, para incluir la</w:t>
      </w:r>
      <w:r>
        <w:rPr>
          <w:rFonts w:cstheme="minorHAnsi"/>
        </w:rPr>
        <w:t xml:space="preserve"> </w:t>
      </w:r>
      <w:r w:rsidRPr="00741969">
        <w:rPr>
          <w:rFonts w:cstheme="minorHAnsi"/>
        </w:rPr>
        <w:t xml:space="preserve">territorialización como elemento objetivo </w:t>
      </w:r>
      <w:r>
        <w:rPr>
          <w:rFonts w:cstheme="minorHAnsi"/>
        </w:rPr>
        <w:t>—</w:t>
      </w:r>
      <w:r w:rsidRPr="00741969">
        <w:rPr>
          <w:rFonts w:cstheme="minorHAnsi"/>
        </w:rPr>
        <w:t>y decisorio</w:t>
      </w:r>
      <w:r>
        <w:rPr>
          <w:rFonts w:cstheme="minorHAnsi"/>
        </w:rPr>
        <w:t>—</w:t>
      </w:r>
      <w:r w:rsidRPr="00741969">
        <w:rPr>
          <w:rFonts w:cstheme="minorHAnsi"/>
        </w:rPr>
        <w:t xml:space="preserve"> para las planificaciones a realizar.</w:t>
      </w:r>
    </w:p>
    <w:p w14:paraId="763DE6F0" w14:textId="44FF554D" w:rsidR="00741969" w:rsidRPr="00741969" w:rsidRDefault="00741969" w:rsidP="0074196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41969">
        <w:rPr>
          <w:rFonts w:cstheme="minorHAnsi"/>
        </w:rPr>
        <w:t>2.- El Parlamento de Navarra insta al Gobierno central a incluir también como elementos</w:t>
      </w:r>
      <w:r>
        <w:rPr>
          <w:rFonts w:cstheme="minorHAnsi"/>
        </w:rPr>
        <w:t xml:space="preserve"> </w:t>
      </w:r>
      <w:r w:rsidRPr="00741969">
        <w:rPr>
          <w:rFonts w:cstheme="minorHAnsi"/>
        </w:rPr>
        <w:t>objetivables en la modificación del mencionado artículo 4:</w:t>
      </w:r>
    </w:p>
    <w:p w14:paraId="3FD175CE" w14:textId="1B0CDA91" w:rsidR="00741969" w:rsidRPr="00741969" w:rsidRDefault="00741969" w:rsidP="0074196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–</w:t>
      </w:r>
      <w:r w:rsidRPr="00741969">
        <w:rPr>
          <w:rFonts w:cstheme="minorHAnsi"/>
        </w:rPr>
        <w:t xml:space="preserve"> El peso porcentual de la industria en el PIB de las autonomías.</w:t>
      </w:r>
    </w:p>
    <w:p w14:paraId="0139F302" w14:textId="74E31377" w:rsidR="00741969" w:rsidRPr="00741969" w:rsidRDefault="00741969" w:rsidP="0074196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–</w:t>
      </w:r>
      <w:r w:rsidRPr="00741969">
        <w:rPr>
          <w:rFonts w:cstheme="minorHAnsi"/>
        </w:rPr>
        <w:t xml:space="preserve"> El peso porcentual de la industria intensiva en el conjunto de la industria de cada</w:t>
      </w:r>
      <w:r>
        <w:rPr>
          <w:rFonts w:cstheme="minorHAnsi"/>
        </w:rPr>
        <w:t xml:space="preserve"> </w:t>
      </w:r>
      <w:r w:rsidRPr="00741969">
        <w:rPr>
          <w:rFonts w:cstheme="minorHAnsi"/>
        </w:rPr>
        <w:t>autonomía.</w:t>
      </w:r>
    </w:p>
    <w:p w14:paraId="504A76FC" w14:textId="1DD30798" w:rsidR="00741969" w:rsidRDefault="00741969" w:rsidP="00741969">
      <w:pPr>
        <w:spacing w:after="120" w:line="276" w:lineRule="auto"/>
        <w:jc w:val="both"/>
        <w:rPr>
          <w:rFonts w:cstheme="minorHAnsi"/>
        </w:rPr>
      </w:pPr>
      <w:r w:rsidRPr="00741969">
        <w:rPr>
          <w:rFonts w:cstheme="minorHAnsi"/>
        </w:rPr>
        <w:t>Pamplona-Iruña, 7 de noviembre de 2025</w:t>
      </w:r>
    </w:p>
    <w:p w14:paraId="43D70A1E" w14:textId="43CB5670" w:rsidR="00741969" w:rsidRPr="00741969" w:rsidRDefault="00741969" w:rsidP="00741969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El Parlamentario Foral: Mikel Asiain Torres</w:t>
      </w:r>
    </w:p>
    <w:sectPr w:rsidR="00741969" w:rsidRPr="007419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69"/>
    <w:rsid w:val="00741969"/>
    <w:rsid w:val="008F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DF9AC"/>
  <w15:chartTrackingRefBased/>
  <w15:docId w15:val="{851347FA-4913-40AD-9A63-EAB61E78D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2025-11-10T08:56:00Z</dcterms:created>
  <dcterms:modified xsi:type="dcterms:W3CDTF">2025-11-10T09:00:00Z</dcterms:modified>
</cp:coreProperties>
</file>