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65DC" w14:textId="20C2B54D" w:rsidR="002E4D73" w:rsidRPr="00980738" w:rsidRDefault="002E4D73" w:rsidP="002E4D73">
      <w:pPr>
        <w:spacing w:after="120" w:line="276" w:lineRule="auto"/>
        <w:jc w:val="both"/>
        <w:rPr>
          <w:rFonts w:cstheme="minorHAnsi"/>
        </w:rPr>
      </w:pPr>
      <w:r>
        <w:t xml:space="preserve">25POR-421</w:t>
      </w:r>
    </w:p>
    <w:p w14:paraId="3E72A0D6" w14:textId="63AFD74D" w:rsidR="00980738" w:rsidRPr="00980738" w:rsidRDefault="00980738" w:rsidP="00980738">
      <w:pPr>
        <w:spacing w:after="120" w:line="276" w:lineRule="auto"/>
        <w:jc w:val="both"/>
        <w:rPr>
          <w:rFonts w:cstheme="minorHAnsi"/>
        </w:rPr>
      </w:pPr>
      <w:r>
        <w:t xml:space="preserve">Geroa Bai talde parlamentarioko foru parlamentari Pablo Azcona Molinet jaunak, Legebiltzarreko Erregelamenduan xedatutakoaren babesean, gaurkotasun handiko honako galdera hau aurkezten du, Industriako eta Enpresen Trantsizio Ekologiko eta Digitalerako kontseilari Mikel Irujok azaroaren 27ko Osoko Bilkuran ahoz erantzun dezan:</w:t>
      </w:r>
    </w:p>
    <w:p w14:paraId="29F82D06" w14:textId="6BE3876D" w:rsidR="00980738" w:rsidRPr="00980738" w:rsidRDefault="00980738" w:rsidP="00980738">
      <w:pPr>
        <w:spacing w:after="120" w:line="276" w:lineRule="auto"/>
        <w:jc w:val="both"/>
        <w:rPr>
          <w:rFonts w:cstheme="minorHAnsi"/>
        </w:rPr>
      </w:pPr>
      <w:r>
        <w:t xml:space="preserve">Joan den astean, Nafarroako ordezkaritza batek bisita instituzional bat egin zuen Txinara, enpresa-trukea areagotzeko asmoarekin.</w:t>
      </w:r>
    </w:p>
    <w:p w14:paraId="48221296" w14:textId="5A111398" w:rsidR="00980738" w:rsidRPr="00980738" w:rsidRDefault="00980738" w:rsidP="00980738">
      <w:pPr>
        <w:spacing w:after="120" w:line="276" w:lineRule="auto"/>
        <w:jc w:val="both"/>
        <w:rPr>
          <w:rFonts w:cstheme="minorHAnsi"/>
        </w:rPr>
      </w:pPr>
      <w:r>
        <w:t xml:space="preserve">Lehendakaria eta Industriako kontseilaria zituen buru, eta, besteak beste, Xiaomi Auto-ren, Pekingo Li Auto-ren eta Chongqingo Changan-en plantak bisitatu zituzten, zeinak automatizazio-maila altuagatik ezagunak baitira.</w:t>
      </w:r>
    </w:p>
    <w:p w14:paraId="767CC2ED" w14:textId="1875FC55" w:rsidR="00980738" w:rsidRPr="00980738" w:rsidRDefault="00980738" w:rsidP="00980738">
      <w:pPr>
        <w:spacing w:after="120" w:line="276" w:lineRule="auto"/>
        <w:jc w:val="both"/>
        <w:rPr>
          <w:rFonts w:cstheme="minorHAnsi"/>
        </w:rPr>
      </w:pPr>
      <w:r>
        <w:t xml:space="preserve">Halaber, Nazioarteko Merkataritza Sustatzeko Txinako Kontseiluarekin (CCPIT), CITIC Group taldearekin eta CSCEC taldearekin bildu ziren. CSCEC enpresa industria-lurzoruaren hirigintza-sustapenean aritzen da, eta horrek aukera eman zuen ikusteko ea eraikuntzaren eta hiri-garapenaren eremuan lankidetzan aritzeko modurik legokeen, sektore horiek garrantzi handia baitute Nafarroako hazkunde ekonomikorako.</w:t>
      </w:r>
      <w:r>
        <w:t xml:space="preserve"> </w:t>
      </w:r>
      <w:r>
        <w:t xml:space="preserve">Bilera instituzionalak ere egin zituzten eskualdeetako eta tokiko gobernu askorekin.</w:t>
      </w:r>
    </w:p>
    <w:p w14:paraId="6BDFFA2F" w14:textId="4902BDF5" w:rsidR="00980738" w:rsidRPr="00980738" w:rsidRDefault="00980738" w:rsidP="00980738">
      <w:pPr>
        <w:spacing w:after="120" w:line="276" w:lineRule="auto"/>
        <w:jc w:val="both"/>
        <w:rPr>
          <w:rFonts w:cstheme="minorHAnsi"/>
        </w:rPr>
      </w:pPr>
      <w:r>
        <w:t xml:space="preserve">Bisitaldiak eta egindako bilerek erakusten dute Nafarroak Txinarekiko harremanak sendotzeko interesa duela, batez ere gure erkidegoarentzat estrategikoak diren sektoreetan, hala nola automobilgintza, biltegiratzea eta eraikuntza.</w:t>
      </w:r>
      <w:r>
        <w:t xml:space="preserve"> </w:t>
      </w:r>
      <w:r>
        <w:t xml:space="preserve">Nafarroako ordezkaritzak lotura horiek indartzen jarraitzeko interesa agertu zuen, onura ekonomiko eta teknologikoak ekarriko bailituzkete bientzat.</w:t>
      </w:r>
    </w:p>
    <w:p w14:paraId="645D455D" w14:textId="3BDEFF13" w:rsidR="00980738" w:rsidRPr="00980738" w:rsidRDefault="00980738" w:rsidP="00980738">
      <w:pPr>
        <w:spacing w:after="120" w:line="276" w:lineRule="auto"/>
        <w:jc w:val="both"/>
        <w:rPr>
          <w:i/>
          <w:iCs/>
          <w:rFonts w:cstheme="minorHAnsi"/>
        </w:rPr>
      </w:pPr>
      <w:r>
        <w:t xml:space="preserve">Hori dela eta, Industriako eta Enpresen Trantsizio Ekologiko eta Digitalerako kontseilari galdetzen diogu ea zer balorazio egiten duen Txinara berriki egindako bisitari buruz eta hango enpresa eta erakundeekin izandako harremanei buruz.</w:t>
      </w:r>
    </w:p>
    <w:p w14:paraId="68B1FEAC" w14:textId="283DBBBC" w:rsidR="00980738" w:rsidRDefault="00980738" w:rsidP="00980738">
      <w:pPr>
        <w:spacing w:after="120" w:line="276" w:lineRule="auto"/>
        <w:jc w:val="both"/>
        <w:rPr>
          <w:rFonts w:cstheme="minorHAnsi"/>
        </w:rPr>
      </w:pPr>
      <w:r>
        <w:t xml:space="preserve">Iruñean, 2025eko azaroaren 24an</w:t>
      </w:r>
    </w:p>
    <w:p w14:paraId="6357DAC2" w14:textId="4C30287C" w:rsidR="00737188" w:rsidRPr="00980738" w:rsidRDefault="00737188" w:rsidP="00980738">
      <w:pPr>
        <w:spacing w:after="120" w:line="276" w:lineRule="auto"/>
        <w:jc w:val="both"/>
        <w:rPr>
          <w:rFonts w:cstheme="minorHAnsi"/>
        </w:rPr>
      </w:pPr>
      <w:r>
        <w:t xml:space="preserve">Foru parlamentaria: Pablo Azcona Molinet</w:t>
      </w:r>
    </w:p>
    <w:sectPr w:rsidR="00737188" w:rsidRPr="009807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3"/>
    <w:rsid w:val="002E4D73"/>
    <w:rsid w:val="00737188"/>
    <w:rsid w:val="00980738"/>
    <w:rsid w:val="00AA30CD"/>
    <w:rsid w:val="00B93F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737A"/>
  <w15:chartTrackingRefBased/>
  <w15:docId w15:val="{1ADA4EE1-4644-42C5-BA40-2A914FF5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296</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2025-11-24T08:24:00Z</dcterms:created>
  <dcterms:modified xsi:type="dcterms:W3CDTF">2025-11-24T08:50:00Z</dcterms:modified>
</cp:coreProperties>
</file>